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6D85" w14:textId="77777777" w:rsidR="00B54A21" w:rsidRPr="00EA25B4" w:rsidRDefault="00C86BBA">
      <w:pPr>
        <w:rPr>
          <w:b/>
        </w:rPr>
      </w:pPr>
      <w:r w:rsidRPr="00EA25B4">
        <w:rPr>
          <w:b/>
        </w:rPr>
        <w:t>Tests</w:t>
      </w:r>
    </w:p>
    <w:p w14:paraId="369D7563" w14:textId="77777777" w:rsidR="00C86BBA" w:rsidRDefault="00C86BBA" w:rsidP="00C86BBA">
      <w:pPr>
        <w:ind w:left="720"/>
      </w:pPr>
      <w:r w:rsidRPr="00C65B9A">
        <w:rPr>
          <w:i/>
          <w:u w:val="single"/>
        </w:rPr>
        <w:t>Advantages</w:t>
      </w:r>
      <w:r>
        <w:t>: Gives the learner a concrete measure of his/her performance in the form of a score.</w:t>
      </w:r>
    </w:p>
    <w:p w14:paraId="51AD2A49" w14:textId="77777777" w:rsidR="00C86BBA" w:rsidRDefault="00C86BBA">
      <w:r>
        <w:tab/>
      </w:r>
      <w:r w:rsidRPr="00C65B9A">
        <w:rPr>
          <w:i/>
          <w:u w:val="single"/>
        </w:rPr>
        <w:t>Disadvantages</w:t>
      </w:r>
      <w:r>
        <w:t>:</w:t>
      </w:r>
      <w:r w:rsidR="00EA25B4">
        <w:t xml:space="preserve"> Difficult and time-consuming to make </w:t>
      </w:r>
      <w:r w:rsidR="00FE3A31">
        <w:t>correctly</w:t>
      </w:r>
      <w:r w:rsidR="00CE4A14">
        <w:t xml:space="preserve">, </w:t>
      </w:r>
      <w:r w:rsidR="00EA25B4">
        <w:t>high-stakes for the learner.</w:t>
      </w:r>
    </w:p>
    <w:p w14:paraId="7B3C0BC1" w14:textId="77777777" w:rsidR="00C86BBA" w:rsidRPr="00EA25B4" w:rsidRDefault="00C86BBA">
      <w:pPr>
        <w:rPr>
          <w:b/>
        </w:rPr>
      </w:pPr>
      <w:r w:rsidRPr="00EA25B4">
        <w:rPr>
          <w:b/>
        </w:rPr>
        <w:t>Quizzes</w:t>
      </w:r>
    </w:p>
    <w:p w14:paraId="499BF821" w14:textId="77777777" w:rsidR="00C86BBA" w:rsidRDefault="00C86BBA" w:rsidP="00C86BBA">
      <w:r>
        <w:tab/>
      </w:r>
      <w:r w:rsidRPr="00C65B9A">
        <w:rPr>
          <w:i/>
          <w:u w:val="single"/>
        </w:rPr>
        <w:t>Advantages</w:t>
      </w:r>
      <w:r>
        <w:t>:</w:t>
      </w:r>
      <w:r w:rsidR="00EA25B4">
        <w:t xml:space="preserve"> Lower stress for the learner, easier, quicker.</w:t>
      </w:r>
    </w:p>
    <w:p w14:paraId="7F8ADE21" w14:textId="77777777" w:rsidR="00C86BBA" w:rsidRDefault="00C86BBA" w:rsidP="00C86BBA">
      <w:r>
        <w:tab/>
      </w:r>
      <w:r w:rsidRPr="00C65B9A">
        <w:rPr>
          <w:i/>
          <w:u w:val="single"/>
        </w:rPr>
        <w:t>Disadvantages</w:t>
      </w:r>
      <w:r>
        <w:t>:</w:t>
      </w:r>
      <w:r w:rsidR="00EA25B4">
        <w:t xml:space="preserve"> Captures less of a student’s performance.</w:t>
      </w:r>
    </w:p>
    <w:p w14:paraId="0D789785" w14:textId="77777777" w:rsidR="00C86BBA" w:rsidRPr="00EA25B4" w:rsidRDefault="00C86BBA">
      <w:pPr>
        <w:rPr>
          <w:b/>
        </w:rPr>
      </w:pPr>
      <w:r w:rsidRPr="00EA25B4">
        <w:rPr>
          <w:b/>
        </w:rPr>
        <w:t>Self-assessment</w:t>
      </w:r>
    </w:p>
    <w:p w14:paraId="665982C9" w14:textId="24DC09E4" w:rsidR="00C86BBA" w:rsidRDefault="00C86BBA" w:rsidP="00EA25B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EA25B4">
        <w:t xml:space="preserve"> Not as stressful for students, </w:t>
      </w:r>
      <w:r w:rsidR="00C65B9A">
        <w:t>useful</w:t>
      </w:r>
      <w:r w:rsidR="00EA25B4">
        <w:t xml:space="preserve"> in situations where a class has different</w:t>
      </w:r>
      <w:r w:rsidR="004E1CDC">
        <w:t xml:space="preserve"> initial</w:t>
      </w:r>
      <w:r w:rsidR="00EA25B4">
        <w:t xml:space="preserve"> levels or goals.</w:t>
      </w:r>
    </w:p>
    <w:p w14:paraId="12FB3F13" w14:textId="77777777" w:rsidR="00C86BBA" w:rsidRDefault="00C86BBA" w:rsidP="00EA25B4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EA25B4">
        <w:t xml:space="preserve"> Requires a detailed rubric to get any useful information. Students are often bad at self-assessment.</w:t>
      </w:r>
    </w:p>
    <w:p w14:paraId="4BAF7E83" w14:textId="77777777" w:rsidR="00C86BBA" w:rsidRPr="00EA25B4" w:rsidRDefault="00C86BBA">
      <w:pPr>
        <w:rPr>
          <w:b/>
        </w:rPr>
      </w:pPr>
      <w:r w:rsidRPr="00EA25B4">
        <w:rPr>
          <w:b/>
        </w:rPr>
        <w:t>Peer evaluation</w:t>
      </w:r>
    </w:p>
    <w:p w14:paraId="269553CA" w14:textId="128A8773" w:rsidR="00C86BBA" w:rsidRDefault="00C86BBA" w:rsidP="00C86BBA">
      <w:r>
        <w:tab/>
      </w:r>
      <w:r w:rsidRPr="00C65B9A">
        <w:rPr>
          <w:i/>
          <w:u w:val="single"/>
        </w:rPr>
        <w:t>Advantages</w:t>
      </w:r>
      <w:r>
        <w:t>:</w:t>
      </w:r>
      <w:r w:rsidR="00EA25B4">
        <w:t xml:space="preserve"> Students are better observers of </w:t>
      </w:r>
      <w:r w:rsidR="00B95642">
        <w:t>their own</w:t>
      </w:r>
      <w:r w:rsidR="00EA25B4">
        <w:t xml:space="preserve"> group than a teacher.</w:t>
      </w:r>
    </w:p>
    <w:p w14:paraId="49BC2AF3" w14:textId="4F8A509F" w:rsidR="00C86BBA" w:rsidRDefault="00C86BBA" w:rsidP="00EA25B4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EA25B4">
        <w:t xml:space="preserve"> Requires a detailed rubric to get any useful information. Students are often reluctant to grade each other harshly</w:t>
      </w:r>
      <w:r w:rsidR="00B95642">
        <w:t xml:space="preserve"> or don’t know how to grade accurately</w:t>
      </w:r>
      <w:r w:rsidR="00EA25B4">
        <w:t>.</w:t>
      </w:r>
    </w:p>
    <w:p w14:paraId="52C87974" w14:textId="77777777" w:rsidR="00C86BBA" w:rsidRPr="00EA25B4" w:rsidRDefault="00C86BBA">
      <w:pPr>
        <w:rPr>
          <w:b/>
        </w:rPr>
      </w:pPr>
      <w:r w:rsidRPr="00EA25B4">
        <w:rPr>
          <w:b/>
        </w:rPr>
        <w:t>Challenge Questions</w:t>
      </w:r>
    </w:p>
    <w:p w14:paraId="6FE8346C" w14:textId="77777777" w:rsidR="00C86BBA" w:rsidRDefault="00C86BBA" w:rsidP="00EA25B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EA25B4">
        <w:t xml:space="preserve"> You can quickly assess whether or not a class ‘gets’ a concept, or if you need to spend more time on it.</w:t>
      </w:r>
    </w:p>
    <w:p w14:paraId="3A3018E8" w14:textId="77777777" w:rsidR="00C86BBA" w:rsidRDefault="00C86BBA" w:rsidP="00C86BBA">
      <w:r>
        <w:tab/>
      </w:r>
      <w:r w:rsidRPr="00C65B9A">
        <w:rPr>
          <w:i/>
          <w:u w:val="single"/>
        </w:rPr>
        <w:t>Disadvantages</w:t>
      </w:r>
      <w:r>
        <w:t>:</w:t>
      </w:r>
      <w:r w:rsidR="00EA25B4">
        <w:t xml:space="preserve"> Not useful for summative assessment.</w:t>
      </w:r>
    </w:p>
    <w:p w14:paraId="623857EB" w14:textId="77777777" w:rsidR="00C86BBA" w:rsidRPr="00EA25B4" w:rsidRDefault="00C86BBA" w:rsidP="00C86BBA">
      <w:pPr>
        <w:rPr>
          <w:b/>
        </w:rPr>
      </w:pPr>
      <w:r w:rsidRPr="00EA25B4">
        <w:rPr>
          <w:b/>
        </w:rPr>
        <w:t>Pair discussion and response/ Group discussion and response</w:t>
      </w:r>
    </w:p>
    <w:p w14:paraId="2691B1D5" w14:textId="77777777" w:rsidR="00C86BBA" w:rsidRDefault="00C86BBA" w:rsidP="00EA25B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EA25B4">
        <w:t xml:space="preserve"> Gives students a chance to check their knowledge in a low-stakes setting. Students can learn from each other.</w:t>
      </w:r>
    </w:p>
    <w:p w14:paraId="3E5FFB97" w14:textId="77777777" w:rsidR="00C86BBA" w:rsidRDefault="00C86BBA" w:rsidP="00EA25B4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EA25B4">
        <w:t xml:space="preserve"> Can be difficult to assess in real time. Weak learners can hide in a strong group. Students may be shy or reluctant to talk.</w:t>
      </w:r>
    </w:p>
    <w:p w14:paraId="0343A713" w14:textId="77777777" w:rsidR="00C86BBA" w:rsidRPr="00CE4A14" w:rsidRDefault="00C86BBA" w:rsidP="00C86BBA">
      <w:pPr>
        <w:rPr>
          <w:b/>
        </w:rPr>
      </w:pPr>
      <w:r w:rsidRPr="00CE4A14">
        <w:rPr>
          <w:b/>
        </w:rPr>
        <w:t>Pair work and response/Group work and response</w:t>
      </w:r>
    </w:p>
    <w:p w14:paraId="556D47DC" w14:textId="77777777" w:rsidR="00C86BBA" w:rsidRDefault="00C86BBA" w:rsidP="00CE4A1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CE4A14">
        <w:t xml:space="preserve"> Students can learn from each other in a low-stakes setting. They work together towards a solution, so they are more likely to talk.</w:t>
      </w:r>
    </w:p>
    <w:p w14:paraId="5C6AB976" w14:textId="77777777" w:rsidR="00C86BBA" w:rsidRDefault="00C86BBA" w:rsidP="00CE4A14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CE4A14">
        <w:t xml:space="preserve"> Must be structured carefully if there is only one correct answer to the problem.</w:t>
      </w:r>
      <w:r w:rsidR="00FE3A31">
        <w:t xml:space="preserve"> Weak learners can hide inside a strong group.</w:t>
      </w:r>
    </w:p>
    <w:p w14:paraId="0559BBFD" w14:textId="77777777" w:rsidR="00C86BBA" w:rsidRPr="00CE4A14" w:rsidRDefault="00C86BBA" w:rsidP="00C86BBA">
      <w:pPr>
        <w:rPr>
          <w:b/>
        </w:rPr>
      </w:pPr>
      <w:r w:rsidRPr="00CE4A14">
        <w:rPr>
          <w:b/>
        </w:rPr>
        <w:t>Individual project creation/Group project creation</w:t>
      </w:r>
    </w:p>
    <w:p w14:paraId="5E8D7D66" w14:textId="77777777" w:rsidR="00C86BBA" w:rsidRDefault="00C86BBA" w:rsidP="00CE4A1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CE4A14">
        <w:t xml:space="preserve"> Success at a creation-level project shows the highest level of mastery of a subject.</w:t>
      </w:r>
    </w:p>
    <w:p w14:paraId="75109D80" w14:textId="77777777" w:rsidR="00C86BBA" w:rsidRDefault="00C86BBA" w:rsidP="00FE3A31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FE3A31">
        <w:t xml:space="preserve"> Requires a large time-investment and high motivation from the student. Requires a clear rubric from the teacher. Students often dislike group projects.</w:t>
      </w:r>
    </w:p>
    <w:p w14:paraId="19772379" w14:textId="77777777" w:rsidR="00C86BBA" w:rsidRPr="00CE4A14" w:rsidRDefault="00C86BBA">
      <w:pPr>
        <w:rPr>
          <w:b/>
        </w:rPr>
      </w:pPr>
      <w:r w:rsidRPr="00CE4A14">
        <w:rPr>
          <w:b/>
        </w:rPr>
        <w:t>Final presentation</w:t>
      </w:r>
    </w:p>
    <w:p w14:paraId="0A98A90F" w14:textId="77777777" w:rsidR="00C86BBA" w:rsidRPr="00C86BBA" w:rsidRDefault="00C86BBA" w:rsidP="00C86BBA">
      <w:r w:rsidRPr="00C86BBA">
        <w:tab/>
      </w:r>
      <w:r w:rsidRPr="00C65B9A">
        <w:rPr>
          <w:i/>
          <w:u w:val="single"/>
        </w:rPr>
        <w:t>Advantages</w:t>
      </w:r>
      <w:r w:rsidRPr="00C86BBA">
        <w:t>:</w:t>
      </w:r>
      <w:r w:rsidR="00FE3A31">
        <w:t xml:space="preserve"> Being able to explain something clearly demonstrates a high level of mastery.</w:t>
      </w:r>
    </w:p>
    <w:p w14:paraId="1D9A5E99" w14:textId="77777777" w:rsidR="00C86BBA" w:rsidRPr="00C86BBA" w:rsidRDefault="00C86BBA" w:rsidP="00FE3A31">
      <w:pPr>
        <w:ind w:left="720"/>
      </w:pPr>
      <w:r w:rsidRPr="00C65B9A">
        <w:rPr>
          <w:i/>
          <w:u w:val="single"/>
        </w:rPr>
        <w:t>Disadvantages</w:t>
      </w:r>
      <w:r w:rsidRPr="00C86BBA">
        <w:t>:</w:t>
      </w:r>
      <w:r w:rsidR="00FE3A31" w:rsidRPr="00FE3A31">
        <w:t xml:space="preserve"> Requires a large time-investment from the student. Requires a clear rubric from the teacher</w:t>
      </w:r>
      <w:r w:rsidR="00FE3A31">
        <w:t>. Inadvertently measures students’ public speaking skills and English skills.</w:t>
      </w:r>
    </w:p>
    <w:p w14:paraId="462BC542" w14:textId="77777777" w:rsidR="00C86BBA" w:rsidRPr="00CE4A14" w:rsidRDefault="00C86BBA">
      <w:pPr>
        <w:rPr>
          <w:b/>
        </w:rPr>
      </w:pPr>
      <w:r w:rsidRPr="00CE4A14">
        <w:rPr>
          <w:b/>
        </w:rPr>
        <w:t>Final report</w:t>
      </w:r>
    </w:p>
    <w:p w14:paraId="183B5F3A" w14:textId="77777777" w:rsidR="00C86BBA" w:rsidRDefault="00C86BBA" w:rsidP="00FE3A31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FE3A31" w:rsidRPr="00FE3A31">
        <w:t xml:space="preserve"> Success at a creation-level project shows the highest level of mastery of a subject.</w:t>
      </w:r>
    </w:p>
    <w:p w14:paraId="38C0FD47" w14:textId="77777777" w:rsidR="00C86BBA" w:rsidRDefault="00C86BBA" w:rsidP="00FE3A31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FE3A31" w:rsidRPr="00FE3A31">
        <w:t xml:space="preserve"> Requires a large time-investment from the student. Requires a clear rubric from the teacher.</w:t>
      </w:r>
      <w:r w:rsidR="00FE3A31">
        <w:t xml:space="preserve"> Inadvertently measures a students’ English and writing skills.</w:t>
      </w:r>
    </w:p>
    <w:p w14:paraId="5EC15206" w14:textId="77777777" w:rsidR="00C86BBA" w:rsidRPr="00CE4A14" w:rsidRDefault="00C86BBA">
      <w:pPr>
        <w:rPr>
          <w:b/>
        </w:rPr>
      </w:pPr>
      <w:r w:rsidRPr="00CE4A14">
        <w:rPr>
          <w:b/>
        </w:rPr>
        <w:t>Observation by teacher</w:t>
      </w:r>
    </w:p>
    <w:p w14:paraId="3974AA17" w14:textId="77777777" w:rsidR="00C86BBA" w:rsidRDefault="00C86BBA" w:rsidP="00C86BBA">
      <w:r>
        <w:tab/>
      </w:r>
      <w:r w:rsidRPr="00C65B9A">
        <w:rPr>
          <w:i/>
          <w:u w:val="single"/>
        </w:rPr>
        <w:t>Advantages</w:t>
      </w:r>
      <w:r>
        <w:t>:</w:t>
      </w:r>
      <w:r w:rsidR="00FE3A31">
        <w:t xml:space="preserve"> Quickest and easiest way to make both formative and summative assessments.</w:t>
      </w:r>
    </w:p>
    <w:p w14:paraId="4BADFC23" w14:textId="77777777" w:rsidR="00C86BBA" w:rsidRDefault="00C86BBA" w:rsidP="00FE3A31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FE3A31">
        <w:t xml:space="preserve"> Difficult to do objectively while balancing other teaching tasks. Difficult to observe everyone at once.</w:t>
      </w:r>
    </w:p>
    <w:p w14:paraId="6CAEA500" w14:textId="77777777" w:rsidR="00C86BBA" w:rsidRDefault="00C86BBA"/>
    <w:p w14:paraId="02FCEC7C" w14:textId="34FBEE61" w:rsidR="004A511E" w:rsidRDefault="004A511E">
      <w:r>
        <w:br w:type="page"/>
      </w:r>
    </w:p>
    <w:p w14:paraId="7034AE03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lastRenderedPageBreak/>
        <w:t>Overall Goal for your course:</w:t>
      </w:r>
    </w:p>
    <w:p w14:paraId="3004AC4A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Terminal Lesson Objective (SWBAT):</w:t>
      </w:r>
    </w:p>
    <w:p w14:paraId="3E526ED2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Enabling Objectives (SWBAT):</w:t>
      </w:r>
    </w:p>
    <w:p w14:paraId="7B724341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Materials and Equipment:</w:t>
      </w:r>
    </w:p>
    <w:p w14:paraId="698B1410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Procedures:</w:t>
      </w:r>
    </w:p>
    <w:p w14:paraId="178DA8F8" w14:textId="77777777" w:rsidR="00EB0D52" w:rsidRPr="00EB0D52" w:rsidRDefault="00EB0D52" w:rsidP="00EB0D52">
      <w:pPr>
        <w:numPr>
          <w:ilvl w:val="1"/>
          <w:numId w:val="1"/>
        </w:numPr>
        <w:spacing w:line="1080" w:lineRule="auto"/>
      </w:pPr>
      <w:r w:rsidRPr="00EB0D52">
        <w:t>Opening or warm-up</w:t>
      </w:r>
    </w:p>
    <w:p w14:paraId="3097EEF0" w14:textId="77777777" w:rsidR="00EB0D52" w:rsidRPr="00EB0D52" w:rsidRDefault="00EB0D52" w:rsidP="00EB0D52">
      <w:pPr>
        <w:numPr>
          <w:ilvl w:val="1"/>
          <w:numId w:val="1"/>
        </w:numPr>
        <w:spacing w:line="1080" w:lineRule="auto"/>
      </w:pPr>
      <w:r w:rsidRPr="00EB0D52">
        <w:t>Sections of lecturing and active learning (15 min cycles)</w:t>
      </w:r>
    </w:p>
    <w:p w14:paraId="4FB6338B" w14:textId="77777777" w:rsidR="00EB0D52" w:rsidRPr="00EB0D52" w:rsidRDefault="00EB0D52" w:rsidP="00EB0D52">
      <w:pPr>
        <w:numPr>
          <w:ilvl w:val="1"/>
          <w:numId w:val="1"/>
        </w:numPr>
        <w:spacing w:line="1080" w:lineRule="auto"/>
      </w:pPr>
      <w:r w:rsidRPr="00EB0D52">
        <w:t>Closing activity</w:t>
      </w:r>
    </w:p>
    <w:p w14:paraId="1BE44AD8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Assessment:</w:t>
      </w:r>
    </w:p>
    <w:p w14:paraId="2017F0CD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Homework (if necessary):</w:t>
      </w:r>
      <w:bookmarkStart w:id="0" w:name="_GoBack"/>
      <w:bookmarkEnd w:id="0"/>
    </w:p>
    <w:p w14:paraId="517DA204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1 Back-up Activity:</w:t>
      </w:r>
    </w:p>
    <w:p w14:paraId="3FF4CA2B" w14:textId="77777777" w:rsidR="00C86BBA" w:rsidRDefault="00C86BBA"/>
    <w:sectPr w:rsidR="00C86BBA" w:rsidSect="003330A4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CEF7" w14:textId="77777777" w:rsidR="00C86BBA" w:rsidRDefault="00C86BBA" w:rsidP="00C86BBA">
      <w:r>
        <w:separator/>
      </w:r>
    </w:p>
  </w:endnote>
  <w:endnote w:type="continuationSeparator" w:id="0">
    <w:p w14:paraId="1D43AB1E" w14:textId="77777777" w:rsidR="00C86BBA" w:rsidRDefault="00C86BBA" w:rsidP="00C8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94E8" w14:textId="77777777" w:rsidR="00C86BBA" w:rsidRDefault="00C86BBA">
    <w:pPr>
      <w:pStyle w:val="Footer"/>
    </w:pPr>
    <w:bookmarkStart w:id="1" w:name="_Hlk511650557"/>
    <w:bookmarkStart w:id="2" w:name="_Hlk511650558"/>
    <w:r>
      <w:rPr>
        <w:noProof/>
      </w:rPr>
      <w:drawing>
        <wp:anchor distT="0" distB="0" distL="114300" distR="114300" simplePos="0" relativeHeight="251658240" behindDoc="1" locked="0" layoutInCell="1" allowOverlap="1" wp14:anchorId="4110B8B9" wp14:editId="398B7743">
          <wp:simplePos x="0" y="0"/>
          <wp:positionH relativeFrom="column">
            <wp:posOffset>38100</wp:posOffset>
          </wp:positionH>
          <wp:positionV relativeFrom="paragraph">
            <wp:posOffset>-142875</wp:posOffset>
          </wp:positionV>
          <wp:extent cx="457200" cy="450850"/>
          <wp:effectExtent l="0" t="0" r="0" b="6350"/>
          <wp:wrapTight wrapText="bothSides">
            <wp:wrapPolygon edited="0">
              <wp:start x="7200" y="0"/>
              <wp:lineTo x="0" y="3651"/>
              <wp:lineTo x="0" y="15515"/>
              <wp:lineTo x="7200" y="20992"/>
              <wp:lineTo x="8100" y="20992"/>
              <wp:lineTo x="12600" y="20992"/>
              <wp:lineTo x="13500" y="20992"/>
              <wp:lineTo x="17100" y="14603"/>
              <wp:lineTo x="20700" y="10952"/>
              <wp:lineTo x="20700" y="5476"/>
              <wp:lineTo x="12600" y="0"/>
              <wp:lineTo x="72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Teaching Skill Pill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9946" w14:textId="77777777" w:rsidR="003330A4" w:rsidRDefault="003330A4" w:rsidP="003330A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5DD8F0" wp14:editId="0D58461C">
          <wp:simplePos x="0" y="0"/>
          <wp:positionH relativeFrom="column">
            <wp:posOffset>38100</wp:posOffset>
          </wp:positionH>
          <wp:positionV relativeFrom="paragraph">
            <wp:posOffset>-142875</wp:posOffset>
          </wp:positionV>
          <wp:extent cx="457200" cy="450850"/>
          <wp:effectExtent l="0" t="0" r="0" b="6350"/>
          <wp:wrapTight wrapText="bothSides">
            <wp:wrapPolygon edited="0">
              <wp:start x="7200" y="0"/>
              <wp:lineTo x="0" y="3651"/>
              <wp:lineTo x="0" y="15515"/>
              <wp:lineTo x="7200" y="20992"/>
              <wp:lineTo x="8100" y="20992"/>
              <wp:lineTo x="12600" y="20992"/>
              <wp:lineTo x="13500" y="20992"/>
              <wp:lineTo x="17100" y="14603"/>
              <wp:lineTo x="20700" y="10952"/>
              <wp:lineTo x="20700" y="5476"/>
              <wp:lineTo x="12600" y="0"/>
              <wp:lineTo x="72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Teaching Skill Pill</w:t>
    </w:r>
  </w:p>
  <w:p w14:paraId="67D810CE" w14:textId="69D2F9A3" w:rsidR="003330A4" w:rsidRDefault="0033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4A47" w14:textId="77777777" w:rsidR="00C86BBA" w:rsidRDefault="00C86BBA" w:rsidP="00C86BBA">
      <w:r>
        <w:separator/>
      </w:r>
    </w:p>
  </w:footnote>
  <w:footnote w:type="continuationSeparator" w:id="0">
    <w:p w14:paraId="24300108" w14:textId="77777777" w:rsidR="00C86BBA" w:rsidRDefault="00C86BBA" w:rsidP="00C8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8CED" w14:textId="77777777" w:rsidR="003330A4" w:rsidRPr="00C86BBA" w:rsidRDefault="003330A4" w:rsidP="003330A4">
    <w:pPr>
      <w:pStyle w:val="Header"/>
      <w:jc w:val="center"/>
      <w:rPr>
        <w:b/>
        <w:sz w:val="32"/>
      </w:rPr>
    </w:pPr>
    <w:r w:rsidRPr="00C86BBA">
      <w:rPr>
        <w:b/>
        <w:sz w:val="32"/>
      </w:rPr>
      <w:t>Assessment- More than just a test</w:t>
    </w:r>
  </w:p>
  <w:p w14:paraId="6C81F3FA" w14:textId="77777777" w:rsidR="003330A4" w:rsidRDefault="00333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27ED3"/>
    <w:multiLevelType w:val="hybridMultilevel"/>
    <w:tmpl w:val="80FEF916"/>
    <w:lvl w:ilvl="0" w:tplc="74C07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EC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6B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29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AB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A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EF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D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2D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BA"/>
    <w:rsid w:val="003330A4"/>
    <w:rsid w:val="00413C8F"/>
    <w:rsid w:val="004A511E"/>
    <w:rsid w:val="004E1CDC"/>
    <w:rsid w:val="0082495D"/>
    <w:rsid w:val="00A10E8B"/>
    <w:rsid w:val="00A83953"/>
    <w:rsid w:val="00B54A21"/>
    <w:rsid w:val="00B95642"/>
    <w:rsid w:val="00C65B9A"/>
    <w:rsid w:val="00C86BBA"/>
    <w:rsid w:val="00CE4A14"/>
    <w:rsid w:val="00EA25B4"/>
    <w:rsid w:val="00EB0D52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CE179"/>
  <w15:chartTrackingRefBased/>
  <w15:docId w15:val="{9A3C4C39-58D1-4620-ACA7-6290B4B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BA"/>
  </w:style>
  <w:style w:type="paragraph" w:styleId="Footer">
    <w:name w:val="footer"/>
    <w:basedOn w:val="Normal"/>
    <w:link w:val="FooterChar"/>
    <w:uiPriority w:val="99"/>
    <w:unhideWhenUsed/>
    <w:rsid w:val="00C8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BA"/>
  </w:style>
  <w:style w:type="paragraph" w:styleId="BalloonText">
    <w:name w:val="Balloon Text"/>
    <w:basedOn w:val="Normal"/>
    <w:link w:val="BalloonTextChar"/>
    <w:uiPriority w:val="99"/>
    <w:semiHidden/>
    <w:unhideWhenUsed/>
    <w:rsid w:val="00A83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8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2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F4F5F16A9E449A4BD7154409BA5F" ma:contentTypeVersion="8" ma:contentTypeDescription="Create a new document." ma:contentTypeScope="" ma:versionID="0a13c9b1c9daa3efe6d1f0f1ea96e473">
  <xsd:schema xmlns:xsd="http://www.w3.org/2001/XMLSchema" xmlns:xs="http://www.w3.org/2001/XMLSchema" xmlns:p="http://schemas.microsoft.com/office/2006/metadata/properties" xmlns:ns2="4e30ad86-54c4-402d-9703-293272e68c63" xmlns:ns3="608c0b1d-8f7d-4627-a3ed-09be296cb737" targetNamespace="http://schemas.microsoft.com/office/2006/metadata/properties" ma:root="true" ma:fieldsID="962b83a55991a07611d7c6794b4909e2" ns2:_="" ns3:_="">
    <xsd:import namespace="4e30ad86-54c4-402d-9703-293272e68c63"/>
    <xsd:import namespace="608c0b1d-8f7d-4627-a3ed-09be296cb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0b1d-8f7d-4627-a3ed-09be296c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69835-5C62-4674-90A2-A0C1DE2E95E2}"/>
</file>

<file path=customXml/itemProps2.xml><?xml version="1.0" encoding="utf-8"?>
<ds:datastoreItem xmlns:ds="http://schemas.openxmlformats.org/officeDocument/2006/customXml" ds:itemID="{2F7AF518-839E-4390-B6EF-62B7241390D4}"/>
</file>

<file path=customXml/itemProps3.xml><?xml version="1.0" encoding="utf-8"?>
<ds:datastoreItem xmlns:ds="http://schemas.openxmlformats.org/officeDocument/2006/customXml" ds:itemID="{9C9CDC87-60DE-4E2E-A22B-8CED71F16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Howell</dc:creator>
  <cp:keywords/>
  <dc:description/>
  <cp:lastModifiedBy>Margaret Howell</cp:lastModifiedBy>
  <cp:revision>9</cp:revision>
  <cp:lastPrinted>2020-07-21T05:18:00Z</cp:lastPrinted>
  <dcterms:created xsi:type="dcterms:W3CDTF">2018-04-16T02:04:00Z</dcterms:created>
  <dcterms:modified xsi:type="dcterms:W3CDTF">2020-07-21T06:59:00Z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0x01010007A3F4F5F16A9E449A4BD7154409BA5F</vt:lpwstr>
  </property>
</Properties>
</file>