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8339" w14:textId="77777777" w:rsidR="00FA2BA8" w:rsidRPr="00A04741" w:rsidRDefault="00FA2BA8" w:rsidP="00FA2BA8">
      <w:pPr>
        <w:jc w:val="center"/>
        <w:rPr>
          <w:rFonts w:ascii="Britannic Bold" w:hAnsi="Britannic Bold" w:cstheme="minorHAnsi"/>
          <w:b/>
          <w:bCs/>
          <w:sz w:val="44"/>
          <w:szCs w:val="44"/>
        </w:rPr>
      </w:pPr>
      <w:r w:rsidRPr="00A04741">
        <w:rPr>
          <w:rFonts w:ascii="Britannic Bold" w:hAnsi="Britannic Bold" w:cstheme="minorHAnsi"/>
          <w:b/>
          <w:bCs/>
          <w:sz w:val="44"/>
          <w:szCs w:val="44"/>
        </w:rPr>
        <w:t>OIST Seminar</w:t>
      </w:r>
    </w:p>
    <w:p w14:paraId="70127BD5" w14:textId="77777777" w:rsidR="00DA0FBC" w:rsidRPr="00A04741" w:rsidRDefault="00DA0FBC">
      <w:pPr>
        <w:rPr>
          <w:rFonts w:cstheme="minorHAnsi"/>
        </w:rPr>
      </w:pPr>
    </w:p>
    <w:p w14:paraId="102582D5" w14:textId="77777777" w:rsidR="001C14A6" w:rsidRPr="00A04741" w:rsidRDefault="001C14A6">
      <w:pPr>
        <w:rPr>
          <w:rFonts w:cstheme="minorHAnsi"/>
        </w:rPr>
      </w:pPr>
    </w:p>
    <w:p w14:paraId="338A2C04" w14:textId="77777777" w:rsidR="001C14A6" w:rsidRPr="00A04741" w:rsidRDefault="001C14A6">
      <w:pPr>
        <w:rPr>
          <w:rFonts w:cstheme="minorHAnsi"/>
        </w:rPr>
      </w:pPr>
    </w:p>
    <w:p w14:paraId="1EABDF38" w14:textId="70C9678C" w:rsidR="002F29DD" w:rsidRPr="00A04741" w:rsidRDefault="001C14A6">
      <w:pPr>
        <w:rPr>
          <w:rFonts w:cstheme="minorHAnsi"/>
        </w:rPr>
      </w:pPr>
      <w:r w:rsidRPr="00A04741">
        <w:rPr>
          <w:rFonts w:cstheme="minorHAnsi"/>
        </w:rPr>
        <w:t>Date:</w:t>
      </w:r>
      <w:r w:rsidRPr="00A04741">
        <w:rPr>
          <w:rFonts w:cstheme="minorHAnsi"/>
        </w:rPr>
        <w:tab/>
      </w:r>
      <w:r w:rsidR="00F721D7" w:rsidRPr="00A04741">
        <w:rPr>
          <w:rFonts w:cstheme="minorHAnsi"/>
        </w:rPr>
        <w:tab/>
      </w:r>
      <w:r w:rsidR="002F29DD" w:rsidRPr="00A04741">
        <w:rPr>
          <w:rFonts w:cstheme="minorHAnsi"/>
        </w:rPr>
        <w:t>Tuesday</w:t>
      </w:r>
      <w:r w:rsidRPr="00A04741">
        <w:rPr>
          <w:rFonts w:cstheme="minorHAnsi"/>
        </w:rPr>
        <w:t xml:space="preserve">, </w:t>
      </w:r>
      <w:r w:rsidR="002F29DD" w:rsidRPr="00A04741">
        <w:rPr>
          <w:rFonts w:cstheme="minorHAnsi"/>
        </w:rPr>
        <w:t>Jan</w:t>
      </w:r>
      <w:r w:rsidRPr="00A04741">
        <w:rPr>
          <w:rFonts w:cstheme="minorHAnsi"/>
        </w:rPr>
        <w:t xml:space="preserve"> 2</w:t>
      </w:r>
      <w:r w:rsidR="002F29DD" w:rsidRPr="00A04741">
        <w:rPr>
          <w:rFonts w:cstheme="minorHAnsi"/>
        </w:rPr>
        <w:t>3</w:t>
      </w:r>
      <w:r w:rsidRPr="00A04741">
        <w:rPr>
          <w:rFonts w:cstheme="minorHAnsi"/>
        </w:rPr>
        <w:t>, 202</w:t>
      </w:r>
      <w:r w:rsidR="002F29DD" w:rsidRPr="00A04741">
        <w:rPr>
          <w:rFonts w:cstheme="minorHAnsi"/>
        </w:rPr>
        <w:t>3</w:t>
      </w:r>
    </w:p>
    <w:p w14:paraId="56C765DA" w14:textId="799666BC" w:rsidR="001C14A6" w:rsidRPr="00A04741" w:rsidRDefault="002F29DD">
      <w:pPr>
        <w:rPr>
          <w:rFonts w:cstheme="minorHAnsi"/>
        </w:rPr>
      </w:pPr>
      <w:r w:rsidRPr="00A04741">
        <w:rPr>
          <w:rFonts w:cstheme="minorHAnsi"/>
        </w:rPr>
        <w:t>Time:</w:t>
      </w:r>
      <w:r w:rsidRPr="00A04741">
        <w:rPr>
          <w:rFonts w:cstheme="minorHAnsi"/>
        </w:rPr>
        <w:tab/>
      </w:r>
      <w:r w:rsidR="00F721D7" w:rsidRPr="00A04741">
        <w:rPr>
          <w:rFonts w:cstheme="minorHAnsi"/>
        </w:rPr>
        <w:tab/>
      </w:r>
      <w:r w:rsidR="001C14A6" w:rsidRPr="00A04741">
        <w:rPr>
          <w:rFonts w:cstheme="minorHAnsi"/>
        </w:rPr>
        <w:t>1</w:t>
      </w:r>
      <w:r w:rsidR="00DD4550" w:rsidRPr="00A04741">
        <w:rPr>
          <w:rFonts w:cstheme="minorHAnsi"/>
        </w:rPr>
        <w:t>4</w:t>
      </w:r>
      <w:r w:rsidR="001C14A6" w:rsidRPr="00A04741">
        <w:rPr>
          <w:rFonts w:cstheme="minorHAnsi"/>
        </w:rPr>
        <w:t>:00 – 1</w:t>
      </w:r>
      <w:r w:rsidR="00DD4550" w:rsidRPr="00A04741">
        <w:rPr>
          <w:rFonts w:cstheme="minorHAnsi"/>
        </w:rPr>
        <w:t>5</w:t>
      </w:r>
      <w:r w:rsidR="001C14A6" w:rsidRPr="00A04741">
        <w:rPr>
          <w:rFonts w:cstheme="minorHAnsi"/>
        </w:rPr>
        <w:t>:00</w:t>
      </w:r>
    </w:p>
    <w:p w14:paraId="3A9B3237" w14:textId="4CEEE423" w:rsidR="001C14A6" w:rsidRPr="00A04741" w:rsidRDefault="001C14A6">
      <w:pPr>
        <w:rPr>
          <w:rFonts w:cstheme="minorHAnsi"/>
        </w:rPr>
      </w:pPr>
      <w:r w:rsidRPr="00A04741">
        <w:rPr>
          <w:rFonts w:cstheme="minorHAnsi"/>
        </w:rPr>
        <w:t>Location:</w:t>
      </w:r>
      <w:r w:rsidRPr="00A04741">
        <w:rPr>
          <w:rFonts w:cstheme="minorHAnsi"/>
        </w:rPr>
        <w:tab/>
        <w:t xml:space="preserve">Seminar Room </w:t>
      </w:r>
      <w:r w:rsidR="002F29DD" w:rsidRPr="00A04741">
        <w:rPr>
          <w:rFonts w:cstheme="minorHAnsi"/>
        </w:rPr>
        <w:t>L4</w:t>
      </w:r>
      <w:r w:rsidR="00DD4550" w:rsidRPr="00A04741">
        <w:rPr>
          <w:rFonts w:cstheme="minorHAnsi"/>
        </w:rPr>
        <w:t>F01</w:t>
      </w:r>
    </w:p>
    <w:p w14:paraId="6EE22F89" w14:textId="77777777" w:rsidR="001C14A6" w:rsidRPr="00A04741" w:rsidRDefault="001C14A6">
      <w:pPr>
        <w:rPr>
          <w:rFonts w:cstheme="minorHAnsi"/>
        </w:rPr>
      </w:pPr>
    </w:p>
    <w:p w14:paraId="3763E30B" w14:textId="77777777" w:rsidR="00C71005" w:rsidRPr="00A04741" w:rsidRDefault="001C14A6" w:rsidP="001C14A6">
      <w:pPr>
        <w:ind w:left="1440" w:hanging="1440"/>
        <w:rPr>
          <w:rFonts w:cstheme="minorHAnsi"/>
        </w:rPr>
      </w:pPr>
      <w:r w:rsidRPr="00A04741">
        <w:rPr>
          <w:rFonts w:cstheme="minorHAnsi"/>
        </w:rPr>
        <w:t>Speaker:</w:t>
      </w:r>
      <w:r w:rsidRPr="00A04741">
        <w:rPr>
          <w:rFonts w:cstheme="minorHAnsi"/>
        </w:rPr>
        <w:tab/>
      </w:r>
    </w:p>
    <w:p w14:paraId="0E09F6C3" w14:textId="24390972" w:rsidR="001C14A6" w:rsidRPr="00A04741" w:rsidRDefault="00DD4550" w:rsidP="001C14A6">
      <w:pPr>
        <w:ind w:left="1440" w:hanging="1440"/>
        <w:rPr>
          <w:rFonts w:cstheme="minorHAnsi"/>
        </w:rPr>
      </w:pPr>
      <w:r w:rsidRPr="00A04741">
        <w:rPr>
          <w:rFonts w:cstheme="minorHAnsi"/>
        </w:rPr>
        <w:t xml:space="preserve">Lukas </w:t>
      </w:r>
      <w:r w:rsidR="00A765A0" w:rsidRPr="00A04741">
        <w:rPr>
          <w:rFonts w:cstheme="minorHAnsi"/>
        </w:rPr>
        <w:t>Sc</w:t>
      </w:r>
      <w:r w:rsidRPr="00A04741">
        <w:rPr>
          <w:rFonts w:cstheme="minorHAnsi"/>
        </w:rPr>
        <w:t>hmitt</w:t>
      </w:r>
      <w:r w:rsidR="00CB4DE4" w:rsidRPr="00A04741">
        <w:rPr>
          <w:rFonts w:cstheme="minorHAnsi"/>
        </w:rPr>
        <w:t>, Ph.D.</w:t>
      </w:r>
    </w:p>
    <w:p w14:paraId="2046EF02" w14:textId="6BA14496" w:rsidR="001C14A6" w:rsidRPr="00A04741" w:rsidRDefault="00CB4DE4" w:rsidP="00C71005">
      <w:pPr>
        <w:rPr>
          <w:rFonts w:eastAsia="Meiryo" w:cstheme="minorHAnsi"/>
        </w:rPr>
      </w:pPr>
      <w:r w:rsidRPr="00A04741">
        <w:rPr>
          <w:rFonts w:eastAsia="Meiryo" w:cstheme="minorHAnsi"/>
        </w:rPr>
        <w:t xml:space="preserve">Team Leader, Laboratory for Distributed Cognitive Processing </w:t>
      </w:r>
    </w:p>
    <w:p w14:paraId="03EE62F9" w14:textId="60D5F68F" w:rsidR="00CB4DE4" w:rsidRPr="00A04741" w:rsidRDefault="00CB4DE4" w:rsidP="00C71005">
      <w:pPr>
        <w:rPr>
          <w:rFonts w:cstheme="minorHAnsi"/>
        </w:rPr>
      </w:pPr>
      <w:r w:rsidRPr="00A04741">
        <w:rPr>
          <w:rFonts w:eastAsia="Meiryo" w:cstheme="minorHAnsi"/>
        </w:rPr>
        <w:t>RIKEN Center for Brain Science</w:t>
      </w:r>
    </w:p>
    <w:p w14:paraId="5C4BED93" w14:textId="77777777" w:rsidR="001C14A6" w:rsidRPr="00A04741" w:rsidRDefault="001C14A6">
      <w:pPr>
        <w:rPr>
          <w:rFonts w:cstheme="minorHAnsi"/>
        </w:rPr>
      </w:pPr>
    </w:p>
    <w:p w14:paraId="09440AF1" w14:textId="77777777" w:rsidR="00CB4DE4" w:rsidRPr="00A04741" w:rsidRDefault="001C14A6" w:rsidP="00CB4DE4">
      <w:pPr>
        <w:rPr>
          <w:rFonts w:cstheme="minorHAnsi"/>
        </w:rPr>
      </w:pPr>
      <w:r w:rsidRPr="00A04741">
        <w:rPr>
          <w:rFonts w:cstheme="minorHAnsi"/>
        </w:rPr>
        <w:t>Title:</w:t>
      </w:r>
      <w:r w:rsidRPr="00A04741">
        <w:rPr>
          <w:rFonts w:cstheme="minorHAnsi"/>
        </w:rPr>
        <w:tab/>
      </w:r>
      <w:r w:rsidR="00CB4DE4" w:rsidRPr="00A04741">
        <w:rPr>
          <w:rFonts w:cstheme="minorHAnsi"/>
        </w:rPr>
        <w:t>Thalamic Networks Coordinate Dynamic Updating of Cortical Representations to Enable Perceptual Inference</w:t>
      </w:r>
    </w:p>
    <w:p w14:paraId="6D7342FD" w14:textId="126477C1" w:rsidR="001C14A6" w:rsidRPr="00A04741" w:rsidRDefault="001C14A6" w:rsidP="00CB4DE4">
      <w:pPr>
        <w:rPr>
          <w:rFonts w:cstheme="minorHAnsi"/>
        </w:rPr>
      </w:pPr>
    </w:p>
    <w:p w14:paraId="79DDCA09" w14:textId="77777777" w:rsidR="001C14A6" w:rsidRPr="00A04741" w:rsidRDefault="001C14A6">
      <w:pPr>
        <w:rPr>
          <w:rFonts w:cstheme="minorHAnsi"/>
        </w:rPr>
      </w:pPr>
      <w:r w:rsidRPr="00A04741">
        <w:rPr>
          <w:rFonts w:cstheme="minorHAnsi"/>
        </w:rPr>
        <w:t>Abstract:</w:t>
      </w:r>
    </w:p>
    <w:p w14:paraId="4C9CB6D3" w14:textId="77777777" w:rsidR="001C14A6" w:rsidRPr="00A04741" w:rsidRDefault="001C14A6">
      <w:pPr>
        <w:rPr>
          <w:rFonts w:cstheme="minorHAnsi"/>
        </w:rPr>
      </w:pPr>
    </w:p>
    <w:p w14:paraId="69C19F6A" w14:textId="77777777" w:rsidR="00CB4DE4" w:rsidRPr="00A04741" w:rsidRDefault="00CB4DE4" w:rsidP="00CB4DE4">
      <w:pPr>
        <w:jc w:val="both"/>
        <w:rPr>
          <w:rFonts w:cstheme="minorHAnsi"/>
        </w:rPr>
      </w:pPr>
      <w:r w:rsidRPr="00A04741">
        <w:rPr>
          <w:rFonts w:cstheme="minorHAnsi"/>
        </w:rPr>
        <w:t>Although information that reaches the brain from the senses is often ambiguous and disconnected, our perception of the world (internal model) is stable and continuous. To create this stable, connected internal model, the brain must continuously extract and incorporate patterns across previously encountered sensory inputs (</w:t>
      </w:r>
      <w:proofErr w:type="gramStart"/>
      <w:r w:rsidRPr="00A04741">
        <w:rPr>
          <w:rFonts w:cstheme="minorHAnsi"/>
        </w:rPr>
        <w:t>sensory-history</w:t>
      </w:r>
      <w:proofErr w:type="gramEnd"/>
      <w:r w:rsidRPr="00A04741">
        <w:rPr>
          <w:rFonts w:cstheme="minorHAnsi"/>
        </w:rPr>
        <w:t>). Although how such an internal model could be created and updated remains poorly understood, previous investigations suggest that “</w:t>
      </w:r>
      <w:proofErr w:type="gramStart"/>
      <w:r w:rsidRPr="00A04741">
        <w:rPr>
          <w:rFonts w:cstheme="minorHAnsi"/>
        </w:rPr>
        <w:t>higher-order</w:t>
      </w:r>
      <w:proofErr w:type="gramEnd"/>
      <w:r w:rsidRPr="00A04741">
        <w:rPr>
          <w:rFonts w:cstheme="minorHAnsi"/>
        </w:rPr>
        <w:t>” thalamic nuclei might play a key role by stabilizing short-term representations (Schmitt et al. 2017). Here I present electrophysiological and optogenetic results demonstrating that thalamocortical interactions between the posterior parietal cortex (PPC) and its’ thalamic counterpart, the pulvinar (PUL) are necessary for maintenance and updating of short-term representations that underlie perceptual inference. Using a combination of multi-area recordings and optogenetic manipulations, we uncover a mechanism by which input from the PUL stabilizes representations within the PPC to maintain a representation of past stimuli. In addition, we find that the structure of the network formed between the PUL and the thalamic reticular nucleus (TRN), the primary source of inhibitory input to the thalamus, allows it to act as a comparator to detect whether current stimuli match the previous dominant inputs. By selectively stabilizing cortical representations when inputs match the prevalent pattern in the recent sensory history, the PUL coordinates selective maintenance or updating of PPC representations, a computation consistent with previous findings suggesting that activity in the PUL reflects confidence in perceptual decision-making (Komura et al. 2013). In addition to identifying a novel circuit interaction involved in inference-based decision-making, these findings suggest mechanisms by which thalamocortical interactions may be broadly relevant to maintenance and dynamic updating of short-term representations necessary for many brain functions.</w:t>
      </w:r>
    </w:p>
    <w:p w14:paraId="3A884E87" w14:textId="77777777" w:rsidR="001C14A6" w:rsidRPr="00C71005" w:rsidRDefault="001C14A6">
      <w:pPr>
        <w:rPr>
          <w:rFonts w:cstheme="minorHAnsi"/>
        </w:rPr>
      </w:pPr>
    </w:p>
    <w:p w14:paraId="699C31EE" w14:textId="13389363" w:rsidR="005C09A7" w:rsidRPr="00C71005" w:rsidRDefault="005C09A7">
      <w:pPr>
        <w:rPr>
          <w:rFonts w:cstheme="minorHAnsi"/>
        </w:rPr>
      </w:pPr>
    </w:p>
    <w:sectPr w:rsidR="005C09A7" w:rsidRPr="00C71005" w:rsidSect="00AC23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ritannic Bold">
    <w:panose1 w:val="020B0903060703020204"/>
    <w:charset w:val="4D"/>
    <w:family w:val="swiss"/>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7AD4"/>
    <w:multiLevelType w:val="hybridMultilevel"/>
    <w:tmpl w:val="6EAE7698"/>
    <w:lvl w:ilvl="0" w:tplc="878ECF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4757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A6"/>
    <w:rsid w:val="000001E5"/>
    <w:rsid w:val="00011140"/>
    <w:rsid w:val="000145AE"/>
    <w:rsid w:val="00015781"/>
    <w:rsid w:val="00017AD0"/>
    <w:rsid w:val="00030EF7"/>
    <w:rsid w:val="0004271B"/>
    <w:rsid w:val="00043DE1"/>
    <w:rsid w:val="0004627B"/>
    <w:rsid w:val="0005346D"/>
    <w:rsid w:val="00060EC1"/>
    <w:rsid w:val="00062070"/>
    <w:rsid w:val="00064EF4"/>
    <w:rsid w:val="00065D97"/>
    <w:rsid w:val="000675FD"/>
    <w:rsid w:val="00070A49"/>
    <w:rsid w:val="00075173"/>
    <w:rsid w:val="0007680E"/>
    <w:rsid w:val="00077928"/>
    <w:rsid w:val="00081863"/>
    <w:rsid w:val="00087145"/>
    <w:rsid w:val="0009444C"/>
    <w:rsid w:val="00097688"/>
    <w:rsid w:val="000A6F42"/>
    <w:rsid w:val="000A73CF"/>
    <w:rsid w:val="000B47C5"/>
    <w:rsid w:val="000B4C0E"/>
    <w:rsid w:val="000B7707"/>
    <w:rsid w:val="000C554F"/>
    <w:rsid w:val="000D3C42"/>
    <w:rsid w:val="000D5221"/>
    <w:rsid w:val="000E2E17"/>
    <w:rsid w:val="000E5B1A"/>
    <w:rsid w:val="000E6C6E"/>
    <w:rsid w:val="000F3779"/>
    <w:rsid w:val="000F759E"/>
    <w:rsid w:val="00104A69"/>
    <w:rsid w:val="0010561D"/>
    <w:rsid w:val="00110F4A"/>
    <w:rsid w:val="00122199"/>
    <w:rsid w:val="00122BA5"/>
    <w:rsid w:val="001270B9"/>
    <w:rsid w:val="00134FF2"/>
    <w:rsid w:val="00142B9D"/>
    <w:rsid w:val="00157593"/>
    <w:rsid w:val="00157978"/>
    <w:rsid w:val="0016068C"/>
    <w:rsid w:val="0017569C"/>
    <w:rsid w:val="0018071E"/>
    <w:rsid w:val="001924E9"/>
    <w:rsid w:val="001A31B3"/>
    <w:rsid w:val="001B0B1C"/>
    <w:rsid w:val="001B224D"/>
    <w:rsid w:val="001C14A6"/>
    <w:rsid w:val="001C24A1"/>
    <w:rsid w:val="001C5138"/>
    <w:rsid w:val="001D5ABE"/>
    <w:rsid w:val="001F11B2"/>
    <w:rsid w:val="00201862"/>
    <w:rsid w:val="00207A69"/>
    <w:rsid w:val="002150FF"/>
    <w:rsid w:val="00221B2B"/>
    <w:rsid w:val="00223FA7"/>
    <w:rsid w:val="00224149"/>
    <w:rsid w:val="0023294A"/>
    <w:rsid w:val="0023704F"/>
    <w:rsid w:val="0024546B"/>
    <w:rsid w:val="00246A20"/>
    <w:rsid w:val="00250591"/>
    <w:rsid w:val="00253A52"/>
    <w:rsid w:val="0026564A"/>
    <w:rsid w:val="0028425C"/>
    <w:rsid w:val="002A03DA"/>
    <w:rsid w:val="002A059E"/>
    <w:rsid w:val="002A1E1C"/>
    <w:rsid w:val="002A4681"/>
    <w:rsid w:val="002A5E0B"/>
    <w:rsid w:val="002B2B60"/>
    <w:rsid w:val="002B4909"/>
    <w:rsid w:val="002C2942"/>
    <w:rsid w:val="002C4B8D"/>
    <w:rsid w:val="002C4E33"/>
    <w:rsid w:val="002D2F16"/>
    <w:rsid w:val="002D3C4F"/>
    <w:rsid w:val="002D4075"/>
    <w:rsid w:val="002D6947"/>
    <w:rsid w:val="002D7ECB"/>
    <w:rsid w:val="002E5879"/>
    <w:rsid w:val="002F06A0"/>
    <w:rsid w:val="002F29DD"/>
    <w:rsid w:val="00300954"/>
    <w:rsid w:val="003020F9"/>
    <w:rsid w:val="00307122"/>
    <w:rsid w:val="003110EA"/>
    <w:rsid w:val="00320F02"/>
    <w:rsid w:val="003257A9"/>
    <w:rsid w:val="0033342D"/>
    <w:rsid w:val="0033425B"/>
    <w:rsid w:val="0033511A"/>
    <w:rsid w:val="00337DD3"/>
    <w:rsid w:val="0034016B"/>
    <w:rsid w:val="003418E5"/>
    <w:rsid w:val="00351236"/>
    <w:rsid w:val="00363F81"/>
    <w:rsid w:val="0037176C"/>
    <w:rsid w:val="00372DBE"/>
    <w:rsid w:val="003769D1"/>
    <w:rsid w:val="003A08C1"/>
    <w:rsid w:val="003A218E"/>
    <w:rsid w:val="003A727E"/>
    <w:rsid w:val="003B2977"/>
    <w:rsid w:val="003B33DB"/>
    <w:rsid w:val="003B52F1"/>
    <w:rsid w:val="003B5D28"/>
    <w:rsid w:val="003C692E"/>
    <w:rsid w:val="003E4AB5"/>
    <w:rsid w:val="003E50D4"/>
    <w:rsid w:val="003E6C0C"/>
    <w:rsid w:val="003F0A17"/>
    <w:rsid w:val="00414392"/>
    <w:rsid w:val="00424267"/>
    <w:rsid w:val="00425F4F"/>
    <w:rsid w:val="00431CAF"/>
    <w:rsid w:val="0043761F"/>
    <w:rsid w:val="004378FB"/>
    <w:rsid w:val="00445997"/>
    <w:rsid w:val="00447A9D"/>
    <w:rsid w:val="004521D2"/>
    <w:rsid w:val="00454F20"/>
    <w:rsid w:val="00461FDA"/>
    <w:rsid w:val="004661E1"/>
    <w:rsid w:val="00471350"/>
    <w:rsid w:val="00476B9E"/>
    <w:rsid w:val="00485DC4"/>
    <w:rsid w:val="0049299F"/>
    <w:rsid w:val="00497B97"/>
    <w:rsid w:val="004A3432"/>
    <w:rsid w:val="004B5241"/>
    <w:rsid w:val="004B5655"/>
    <w:rsid w:val="004B70D3"/>
    <w:rsid w:val="004C7EF7"/>
    <w:rsid w:val="004D2F54"/>
    <w:rsid w:val="004F36F4"/>
    <w:rsid w:val="004F63EC"/>
    <w:rsid w:val="005048C3"/>
    <w:rsid w:val="00506E72"/>
    <w:rsid w:val="005070B9"/>
    <w:rsid w:val="00510AC0"/>
    <w:rsid w:val="00512F2F"/>
    <w:rsid w:val="00515FD6"/>
    <w:rsid w:val="00517A56"/>
    <w:rsid w:val="00550FBB"/>
    <w:rsid w:val="00555DF4"/>
    <w:rsid w:val="00566C67"/>
    <w:rsid w:val="005678C7"/>
    <w:rsid w:val="00572387"/>
    <w:rsid w:val="00577174"/>
    <w:rsid w:val="00590CA4"/>
    <w:rsid w:val="005947FE"/>
    <w:rsid w:val="005948E7"/>
    <w:rsid w:val="005A09A5"/>
    <w:rsid w:val="005A21C7"/>
    <w:rsid w:val="005B181D"/>
    <w:rsid w:val="005C09A7"/>
    <w:rsid w:val="005C45DD"/>
    <w:rsid w:val="005D3407"/>
    <w:rsid w:val="005D3903"/>
    <w:rsid w:val="005D3E76"/>
    <w:rsid w:val="005D40ED"/>
    <w:rsid w:val="005D4EFE"/>
    <w:rsid w:val="005D71A1"/>
    <w:rsid w:val="005D7EE0"/>
    <w:rsid w:val="005E00BF"/>
    <w:rsid w:val="005E292C"/>
    <w:rsid w:val="005E73F4"/>
    <w:rsid w:val="005F2373"/>
    <w:rsid w:val="005F4CEB"/>
    <w:rsid w:val="005F54BF"/>
    <w:rsid w:val="006058ED"/>
    <w:rsid w:val="0060672F"/>
    <w:rsid w:val="0060771A"/>
    <w:rsid w:val="006078C1"/>
    <w:rsid w:val="00607BAA"/>
    <w:rsid w:val="00613A8E"/>
    <w:rsid w:val="006178A1"/>
    <w:rsid w:val="00624C23"/>
    <w:rsid w:val="00636406"/>
    <w:rsid w:val="006414B3"/>
    <w:rsid w:val="00644C56"/>
    <w:rsid w:val="0064603B"/>
    <w:rsid w:val="006560A1"/>
    <w:rsid w:val="006644A1"/>
    <w:rsid w:val="006728D3"/>
    <w:rsid w:val="00680205"/>
    <w:rsid w:val="006838E9"/>
    <w:rsid w:val="00696A07"/>
    <w:rsid w:val="006A189E"/>
    <w:rsid w:val="006A22E9"/>
    <w:rsid w:val="006A6339"/>
    <w:rsid w:val="006B4699"/>
    <w:rsid w:val="006C189B"/>
    <w:rsid w:val="006C226F"/>
    <w:rsid w:val="006C2537"/>
    <w:rsid w:val="006C3A0C"/>
    <w:rsid w:val="006C4C6E"/>
    <w:rsid w:val="006D36E7"/>
    <w:rsid w:val="006D4496"/>
    <w:rsid w:val="006D582A"/>
    <w:rsid w:val="006D7185"/>
    <w:rsid w:val="006E6B47"/>
    <w:rsid w:val="006E776C"/>
    <w:rsid w:val="006F71B0"/>
    <w:rsid w:val="00703D94"/>
    <w:rsid w:val="00740009"/>
    <w:rsid w:val="00744B9D"/>
    <w:rsid w:val="007463CE"/>
    <w:rsid w:val="0074788B"/>
    <w:rsid w:val="00751C16"/>
    <w:rsid w:val="00752140"/>
    <w:rsid w:val="0075267E"/>
    <w:rsid w:val="00757E0D"/>
    <w:rsid w:val="00775661"/>
    <w:rsid w:val="00781B08"/>
    <w:rsid w:val="007829F6"/>
    <w:rsid w:val="0078442A"/>
    <w:rsid w:val="007875AD"/>
    <w:rsid w:val="00793230"/>
    <w:rsid w:val="007B183A"/>
    <w:rsid w:val="007B5353"/>
    <w:rsid w:val="007C4383"/>
    <w:rsid w:val="007C5A7B"/>
    <w:rsid w:val="007C74D1"/>
    <w:rsid w:val="007D1B7B"/>
    <w:rsid w:val="007D6319"/>
    <w:rsid w:val="007E25F6"/>
    <w:rsid w:val="007E48DD"/>
    <w:rsid w:val="007E7672"/>
    <w:rsid w:val="007F3EFB"/>
    <w:rsid w:val="00822726"/>
    <w:rsid w:val="008227F3"/>
    <w:rsid w:val="00826EFB"/>
    <w:rsid w:val="00826FBE"/>
    <w:rsid w:val="00835ACE"/>
    <w:rsid w:val="00835E0C"/>
    <w:rsid w:val="00841075"/>
    <w:rsid w:val="00846C86"/>
    <w:rsid w:val="00850F96"/>
    <w:rsid w:val="00880436"/>
    <w:rsid w:val="00881E3B"/>
    <w:rsid w:val="00890BC2"/>
    <w:rsid w:val="0089477A"/>
    <w:rsid w:val="00895006"/>
    <w:rsid w:val="008A1872"/>
    <w:rsid w:val="008B03D4"/>
    <w:rsid w:val="008B2885"/>
    <w:rsid w:val="008C3553"/>
    <w:rsid w:val="008C4767"/>
    <w:rsid w:val="008C4FA9"/>
    <w:rsid w:val="008C61AB"/>
    <w:rsid w:val="008D4101"/>
    <w:rsid w:val="008D46C9"/>
    <w:rsid w:val="008D6E2E"/>
    <w:rsid w:val="008E0EC5"/>
    <w:rsid w:val="008E2AE4"/>
    <w:rsid w:val="008F339A"/>
    <w:rsid w:val="008F461F"/>
    <w:rsid w:val="008F4764"/>
    <w:rsid w:val="009018A5"/>
    <w:rsid w:val="00910450"/>
    <w:rsid w:val="0091497B"/>
    <w:rsid w:val="00920866"/>
    <w:rsid w:val="00920D78"/>
    <w:rsid w:val="00927DD8"/>
    <w:rsid w:val="00941D89"/>
    <w:rsid w:val="009433A3"/>
    <w:rsid w:val="009543B9"/>
    <w:rsid w:val="00956CFC"/>
    <w:rsid w:val="00961F75"/>
    <w:rsid w:val="00966F78"/>
    <w:rsid w:val="00972632"/>
    <w:rsid w:val="009800A1"/>
    <w:rsid w:val="00984B44"/>
    <w:rsid w:val="0099725B"/>
    <w:rsid w:val="009A0641"/>
    <w:rsid w:val="009A0F4B"/>
    <w:rsid w:val="009A7F12"/>
    <w:rsid w:val="009B2AE2"/>
    <w:rsid w:val="009C747B"/>
    <w:rsid w:val="009D7EC2"/>
    <w:rsid w:val="009E13CE"/>
    <w:rsid w:val="009E36E9"/>
    <w:rsid w:val="009E61D2"/>
    <w:rsid w:val="009F0AF7"/>
    <w:rsid w:val="00A00660"/>
    <w:rsid w:val="00A02FDD"/>
    <w:rsid w:val="00A04741"/>
    <w:rsid w:val="00A103C1"/>
    <w:rsid w:val="00A12941"/>
    <w:rsid w:val="00A16859"/>
    <w:rsid w:val="00A16F71"/>
    <w:rsid w:val="00A2182A"/>
    <w:rsid w:val="00A25979"/>
    <w:rsid w:val="00A27BE5"/>
    <w:rsid w:val="00A31EB0"/>
    <w:rsid w:val="00A50352"/>
    <w:rsid w:val="00A55252"/>
    <w:rsid w:val="00A62B9B"/>
    <w:rsid w:val="00A633E4"/>
    <w:rsid w:val="00A664D4"/>
    <w:rsid w:val="00A664FE"/>
    <w:rsid w:val="00A667A1"/>
    <w:rsid w:val="00A67BC4"/>
    <w:rsid w:val="00A717C2"/>
    <w:rsid w:val="00A747F4"/>
    <w:rsid w:val="00A765A0"/>
    <w:rsid w:val="00A7736D"/>
    <w:rsid w:val="00AA0569"/>
    <w:rsid w:val="00AA28DA"/>
    <w:rsid w:val="00AB0876"/>
    <w:rsid w:val="00AC041D"/>
    <w:rsid w:val="00AC23F5"/>
    <w:rsid w:val="00AE05C8"/>
    <w:rsid w:val="00AE5FD5"/>
    <w:rsid w:val="00AF122B"/>
    <w:rsid w:val="00AF5995"/>
    <w:rsid w:val="00B01B3F"/>
    <w:rsid w:val="00B05AEA"/>
    <w:rsid w:val="00B1687B"/>
    <w:rsid w:val="00B222AE"/>
    <w:rsid w:val="00B24E98"/>
    <w:rsid w:val="00B27828"/>
    <w:rsid w:val="00B33787"/>
    <w:rsid w:val="00B35C5E"/>
    <w:rsid w:val="00B36753"/>
    <w:rsid w:val="00B36BC9"/>
    <w:rsid w:val="00B45F62"/>
    <w:rsid w:val="00B52627"/>
    <w:rsid w:val="00B53A75"/>
    <w:rsid w:val="00B56D00"/>
    <w:rsid w:val="00B6373C"/>
    <w:rsid w:val="00B65409"/>
    <w:rsid w:val="00B70FF8"/>
    <w:rsid w:val="00B805BD"/>
    <w:rsid w:val="00B86096"/>
    <w:rsid w:val="00B96FC8"/>
    <w:rsid w:val="00BA3A21"/>
    <w:rsid w:val="00BA6A3A"/>
    <w:rsid w:val="00BA72D9"/>
    <w:rsid w:val="00BB1112"/>
    <w:rsid w:val="00BC01E5"/>
    <w:rsid w:val="00BD16D7"/>
    <w:rsid w:val="00BD4373"/>
    <w:rsid w:val="00BD661A"/>
    <w:rsid w:val="00BD74DA"/>
    <w:rsid w:val="00BF04DD"/>
    <w:rsid w:val="00C03364"/>
    <w:rsid w:val="00C1485C"/>
    <w:rsid w:val="00C15E36"/>
    <w:rsid w:val="00C163A6"/>
    <w:rsid w:val="00C33E26"/>
    <w:rsid w:val="00C371E2"/>
    <w:rsid w:val="00C37909"/>
    <w:rsid w:val="00C403BB"/>
    <w:rsid w:val="00C403D2"/>
    <w:rsid w:val="00C420C4"/>
    <w:rsid w:val="00C4304C"/>
    <w:rsid w:val="00C43E97"/>
    <w:rsid w:val="00C62C9F"/>
    <w:rsid w:val="00C62D5B"/>
    <w:rsid w:val="00C71005"/>
    <w:rsid w:val="00C76509"/>
    <w:rsid w:val="00C76C05"/>
    <w:rsid w:val="00C831F8"/>
    <w:rsid w:val="00C878F4"/>
    <w:rsid w:val="00C91AD6"/>
    <w:rsid w:val="00CA17DB"/>
    <w:rsid w:val="00CA66AC"/>
    <w:rsid w:val="00CA6C89"/>
    <w:rsid w:val="00CB1C75"/>
    <w:rsid w:val="00CB4DE4"/>
    <w:rsid w:val="00CB58F1"/>
    <w:rsid w:val="00CB7ADE"/>
    <w:rsid w:val="00CC16B5"/>
    <w:rsid w:val="00CC5C8F"/>
    <w:rsid w:val="00CC6A4A"/>
    <w:rsid w:val="00CC6CED"/>
    <w:rsid w:val="00CC704B"/>
    <w:rsid w:val="00CE62FD"/>
    <w:rsid w:val="00CF41FE"/>
    <w:rsid w:val="00CF7AF8"/>
    <w:rsid w:val="00D050F1"/>
    <w:rsid w:val="00D06413"/>
    <w:rsid w:val="00D06818"/>
    <w:rsid w:val="00D2055E"/>
    <w:rsid w:val="00D225BB"/>
    <w:rsid w:val="00D239ED"/>
    <w:rsid w:val="00D42D39"/>
    <w:rsid w:val="00D4610F"/>
    <w:rsid w:val="00D52C80"/>
    <w:rsid w:val="00D57A9A"/>
    <w:rsid w:val="00D66D07"/>
    <w:rsid w:val="00D722C6"/>
    <w:rsid w:val="00D73C1C"/>
    <w:rsid w:val="00D75DF7"/>
    <w:rsid w:val="00D76102"/>
    <w:rsid w:val="00D7625E"/>
    <w:rsid w:val="00D83EDE"/>
    <w:rsid w:val="00D87B60"/>
    <w:rsid w:val="00DA0FBC"/>
    <w:rsid w:val="00DB6BCF"/>
    <w:rsid w:val="00DC4CE9"/>
    <w:rsid w:val="00DC4D5B"/>
    <w:rsid w:val="00DC64BB"/>
    <w:rsid w:val="00DD4550"/>
    <w:rsid w:val="00DD69E6"/>
    <w:rsid w:val="00DE0763"/>
    <w:rsid w:val="00DE11EC"/>
    <w:rsid w:val="00DE374A"/>
    <w:rsid w:val="00DE5F3D"/>
    <w:rsid w:val="00DF780A"/>
    <w:rsid w:val="00E04829"/>
    <w:rsid w:val="00E07832"/>
    <w:rsid w:val="00E14259"/>
    <w:rsid w:val="00E21E42"/>
    <w:rsid w:val="00E22A51"/>
    <w:rsid w:val="00E419F5"/>
    <w:rsid w:val="00E43E34"/>
    <w:rsid w:val="00E447AB"/>
    <w:rsid w:val="00E4738B"/>
    <w:rsid w:val="00E51AEA"/>
    <w:rsid w:val="00E605F3"/>
    <w:rsid w:val="00E620E8"/>
    <w:rsid w:val="00E6242F"/>
    <w:rsid w:val="00E65BF1"/>
    <w:rsid w:val="00E67AB5"/>
    <w:rsid w:val="00E72084"/>
    <w:rsid w:val="00E73AD8"/>
    <w:rsid w:val="00E756CC"/>
    <w:rsid w:val="00E8148B"/>
    <w:rsid w:val="00E826E8"/>
    <w:rsid w:val="00E8283B"/>
    <w:rsid w:val="00E8545C"/>
    <w:rsid w:val="00E8650A"/>
    <w:rsid w:val="00E91CF9"/>
    <w:rsid w:val="00EA3C72"/>
    <w:rsid w:val="00EA419D"/>
    <w:rsid w:val="00EC40F3"/>
    <w:rsid w:val="00EC6543"/>
    <w:rsid w:val="00ED0D3F"/>
    <w:rsid w:val="00ED78BA"/>
    <w:rsid w:val="00EE453E"/>
    <w:rsid w:val="00EE4D8C"/>
    <w:rsid w:val="00F040D2"/>
    <w:rsid w:val="00F0755C"/>
    <w:rsid w:val="00F104E9"/>
    <w:rsid w:val="00F11C7C"/>
    <w:rsid w:val="00F31187"/>
    <w:rsid w:val="00F36922"/>
    <w:rsid w:val="00F47FC1"/>
    <w:rsid w:val="00F70260"/>
    <w:rsid w:val="00F721D7"/>
    <w:rsid w:val="00F83019"/>
    <w:rsid w:val="00F83D9A"/>
    <w:rsid w:val="00F852C0"/>
    <w:rsid w:val="00F910C9"/>
    <w:rsid w:val="00F93234"/>
    <w:rsid w:val="00FA145E"/>
    <w:rsid w:val="00FA1FFA"/>
    <w:rsid w:val="00FA2BA8"/>
    <w:rsid w:val="00FB66E2"/>
    <w:rsid w:val="00FC2CC3"/>
    <w:rsid w:val="00FC3816"/>
    <w:rsid w:val="00FC5EA7"/>
    <w:rsid w:val="00FD4254"/>
    <w:rsid w:val="00FD68C9"/>
    <w:rsid w:val="00FE01ED"/>
    <w:rsid w:val="00FE6CDE"/>
    <w:rsid w:val="00FF2502"/>
    <w:rsid w:val="00FF305B"/>
    <w:rsid w:val="00FF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B6EC440"/>
  <w15:chartTrackingRefBased/>
  <w15:docId w15:val="{3EF8DB3C-25DB-A648-9D12-A1407CBD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9A7"/>
    <w:rPr>
      <w:color w:val="0563C1" w:themeColor="hyperlink"/>
      <w:u w:val="single"/>
    </w:rPr>
  </w:style>
  <w:style w:type="character" w:styleId="UnresolvedMention">
    <w:name w:val="Unresolved Mention"/>
    <w:basedOn w:val="DefaultParagraphFont"/>
    <w:uiPriority w:val="99"/>
    <w:rsid w:val="005C09A7"/>
    <w:rPr>
      <w:color w:val="605E5C"/>
      <w:shd w:val="clear" w:color="auto" w:fill="E1DFDD"/>
    </w:rPr>
  </w:style>
  <w:style w:type="paragraph" w:styleId="ListParagraph">
    <w:name w:val="List Paragraph"/>
    <w:basedOn w:val="Normal"/>
    <w:uiPriority w:val="34"/>
    <w:qFormat/>
    <w:rsid w:val="005C09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Shizuka Kuda</dc:creator>
  <cp:keywords/>
  <dc:description/>
  <cp:lastModifiedBy>Shizuka Kuda</cp:lastModifiedBy>
  <cp:revision>12</cp:revision>
  <dcterms:created xsi:type="dcterms:W3CDTF">2020-11-24T22:35:00Z</dcterms:created>
  <dcterms:modified xsi:type="dcterms:W3CDTF">2024-01-16T22:24:00Z</dcterms:modified>
</cp:coreProperties>
</file>