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E1" w:rsidRPr="00563918" w:rsidRDefault="004F16F0" w:rsidP="00476167">
      <w:pPr>
        <w:rPr>
          <w:rFonts w:ascii="Times New Roman" w:eastAsia="HG丸ｺﾞｼｯｸM-PRO" w:hAnsi="Times New Roman"/>
          <w:color w:val="C0C0C0"/>
          <w:sz w:val="96"/>
          <w:szCs w:val="96"/>
        </w:rPr>
      </w:pPr>
      <w:r>
        <w:rPr>
          <w:rFonts w:ascii="Arial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911E2B" wp14:editId="6A3F4098">
                <wp:simplePos x="0" y="0"/>
                <wp:positionH relativeFrom="column">
                  <wp:posOffset>0</wp:posOffset>
                </wp:positionH>
                <wp:positionV relativeFrom="paragraph">
                  <wp:posOffset>849630</wp:posOffset>
                </wp:positionV>
                <wp:extent cx="6391275" cy="1431925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849" w:rsidRPr="00112849" w:rsidRDefault="00112849" w:rsidP="004B3A4A">
                            <w:pPr>
                              <w:jc w:val="center"/>
                              <w:rPr>
                                <w:color w:val="0000CC"/>
                                <w:sz w:val="24"/>
                                <w:szCs w:val="28"/>
                                <w:u w:val="single" w:color="0000FF"/>
                              </w:rPr>
                            </w:pPr>
                            <w:r w:rsidRPr="00112849">
                              <w:rPr>
                                <w:color w:val="0000CC"/>
                                <w:sz w:val="24"/>
                                <w:szCs w:val="28"/>
                                <w:u w:val="single" w:color="0000FF"/>
                              </w:rPr>
                              <w:t>Surface Sciences Seminar</w:t>
                            </w:r>
                          </w:p>
                          <w:p w:rsidR="004B3A4A" w:rsidRDefault="003D572C" w:rsidP="004B3A4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46632">
                              <w:rPr>
                                <w:rFonts w:hint="eastAsia"/>
                                <w:sz w:val="24"/>
                                <w:szCs w:val="28"/>
                                <w:u w:val="single" w:color="0000FF"/>
                              </w:rPr>
                              <w:t>SPEAKER</w:t>
                            </w:r>
                          </w:p>
                          <w:p w:rsidR="003D572C" w:rsidRPr="00D23A19" w:rsidRDefault="004F16F0" w:rsidP="004B3A4A">
                            <w:pPr>
                              <w:jc w:val="center"/>
                              <w:rPr>
                                <w:rFonts w:eastAsia="Malgun Gothic"/>
                                <w:sz w:val="24"/>
                                <w:szCs w:val="28"/>
                                <w:u w:val="single" w:color="0000FF"/>
                                <w:lang w:eastAsia="ko-KR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Prof. Katsuhiko </w:t>
                            </w: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Ariga</w:t>
                            </w:r>
                            <w:proofErr w:type="spellEnd"/>
                          </w:p>
                          <w:p w:rsidR="0082438F" w:rsidRPr="0082438F" w:rsidRDefault="004F16F0" w:rsidP="0082438F">
                            <w:pPr>
                              <w:jc w:val="center"/>
                              <w:rPr>
                                <w:sz w:val="24"/>
                                <w:szCs w:val="28"/>
                                <w:u w:val="single" w:color="0000FF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  <w:u w:val="single" w:color="0000FF"/>
                              </w:rPr>
                              <w:t xml:space="preserve">World Premier International (WPI) Center for Materials </w:t>
                            </w:r>
                            <w:proofErr w:type="spellStart"/>
                            <w:r>
                              <w:rPr>
                                <w:sz w:val="24"/>
                                <w:szCs w:val="28"/>
                                <w:u w:val="single" w:color="0000FF"/>
                              </w:rPr>
                              <w:t>Nanoarchitectonics</w:t>
                            </w:r>
                            <w:proofErr w:type="spellEnd"/>
                            <w:r>
                              <w:rPr>
                                <w:sz w:val="24"/>
                                <w:szCs w:val="28"/>
                                <w:u w:val="single" w:color="0000FF"/>
                              </w:rPr>
                              <w:t xml:space="preserve"> (MANA)</w:t>
                            </w:r>
                          </w:p>
                          <w:p w:rsidR="0082438F" w:rsidRPr="00D23A19" w:rsidRDefault="004F16F0" w:rsidP="0082438F">
                            <w:pPr>
                              <w:jc w:val="center"/>
                              <w:rPr>
                                <w:rFonts w:eastAsia="Malgun Gothic"/>
                                <w:sz w:val="24"/>
                                <w:szCs w:val="28"/>
                                <w:u w:val="single" w:color="0000FF"/>
                                <w:lang w:eastAsia="ko-KR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  <w:u w:val="single" w:color="0000FF"/>
                              </w:rPr>
                              <w:t>National Institute for Materials Science (NIMS), Tsukuba, Japan</w:t>
                            </w:r>
                          </w:p>
                          <w:p w:rsidR="0082438F" w:rsidRPr="00D23A19" w:rsidRDefault="001048B9" w:rsidP="0082438F">
                            <w:pPr>
                              <w:jc w:val="center"/>
                              <w:rPr>
                                <w:rFonts w:eastAsia="Malgun Gothic"/>
                                <w:sz w:val="24"/>
                                <w:szCs w:val="28"/>
                                <w:u w:val="single" w:color="0000FF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lang w:eastAsia="ko-KR"/>
                              </w:rPr>
                              <w:t>l.ono@inano.au.dk</w:t>
                            </w:r>
                          </w:p>
                          <w:p w:rsidR="0082438F" w:rsidRPr="00D23A19" w:rsidRDefault="0082438F" w:rsidP="0082438F">
                            <w:pPr>
                              <w:jc w:val="center"/>
                              <w:rPr>
                                <w:rFonts w:eastAsia="Malgun Gothic"/>
                                <w:sz w:val="24"/>
                                <w:szCs w:val="28"/>
                                <w:u w:val="single" w:color="0000FF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66.9pt;width:503.25pt;height:1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+ytgIAALk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" filled="f" stroked="f">
                <v:textbox inset="5.85pt,.7pt,5.85pt,.7pt">
                  <w:txbxContent>
                    <w:p w:rsidR="00112849" w:rsidRPr="00112849" w:rsidRDefault="00112849" w:rsidP="004B3A4A">
                      <w:pPr>
                        <w:jc w:val="center"/>
                        <w:rPr>
                          <w:color w:val="0000CC"/>
                          <w:sz w:val="24"/>
                          <w:szCs w:val="28"/>
                          <w:u w:val="single" w:color="0000FF"/>
                        </w:rPr>
                      </w:pPr>
                      <w:r w:rsidRPr="00112849">
                        <w:rPr>
                          <w:color w:val="0000CC"/>
                          <w:sz w:val="24"/>
                          <w:szCs w:val="28"/>
                          <w:u w:val="single" w:color="0000FF"/>
                        </w:rPr>
                        <w:t>Surface Sciences Seminar</w:t>
                      </w:r>
                    </w:p>
                    <w:p w:rsidR="004B3A4A" w:rsidRDefault="003D572C" w:rsidP="004B3A4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46632">
                        <w:rPr>
                          <w:rFonts w:hint="eastAsia"/>
                          <w:sz w:val="24"/>
                          <w:szCs w:val="28"/>
                          <w:u w:val="single" w:color="0000FF"/>
                        </w:rPr>
                        <w:t>SPEAKER</w:t>
                      </w:r>
                    </w:p>
                    <w:p w:rsidR="003D572C" w:rsidRPr="00D23A19" w:rsidRDefault="004F16F0" w:rsidP="004B3A4A">
                      <w:pPr>
                        <w:jc w:val="center"/>
                        <w:rPr>
                          <w:rFonts w:eastAsia="Malgun Gothic"/>
                          <w:sz w:val="24"/>
                          <w:szCs w:val="28"/>
                          <w:u w:val="single" w:color="0000FF"/>
                          <w:lang w:eastAsia="ko-KR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Prof. Katsuhiko </w:t>
                      </w: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Ariga</w:t>
                      </w:r>
                      <w:proofErr w:type="spellEnd"/>
                    </w:p>
                    <w:p w:rsidR="0082438F" w:rsidRPr="0082438F" w:rsidRDefault="004F16F0" w:rsidP="0082438F">
                      <w:pPr>
                        <w:jc w:val="center"/>
                        <w:rPr>
                          <w:sz w:val="24"/>
                          <w:szCs w:val="28"/>
                          <w:u w:val="single" w:color="0000FF"/>
                        </w:rPr>
                      </w:pPr>
                      <w:r>
                        <w:rPr>
                          <w:sz w:val="24"/>
                          <w:szCs w:val="28"/>
                          <w:u w:val="single" w:color="0000FF"/>
                        </w:rPr>
                        <w:t>World Premier International (WPI) Cen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8"/>
                          <w:u w:val="single" w:color="0000FF"/>
                        </w:rPr>
                        <w:t xml:space="preserve">ter for Materials </w:t>
                      </w:r>
                      <w:proofErr w:type="spellStart"/>
                      <w:r>
                        <w:rPr>
                          <w:sz w:val="24"/>
                          <w:szCs w:val="28"/>
                          <w:u w:val="single" w:color="0000FF"/>
                        </w:rPr>
                        <w:t>Nanoarchitectonics</w:t>
                      </w:r>
                      <w:proofErr w:type="spellEnd"/>
                      <w:r>
                        <w:rPr>
                          <w:sz w:val="24"/>
                          <w:szCs w:val="28"/>
                          <w:u w:val="single" w:color="0000FF"/>
                        </w:rPr>
                        <w:t xml:space="preserve"> (MANA)</w:t>
                      </w:r>
                    </w:p>
                    <w:p w:rsidR="0082438F" w:rsidRPr="00D23A19" w:rsidRDefault="004F16F0" w:rsidP="0082438F">
                      <w:pPr>
                        <w:jc w:val="center"/>
                        <w:rPr>
                          <w:rFonts w:eastAsia="Malgun Gothic"/>
                          <w:sz w:val="24"/>
                          <w:szCs w:val="28"/>
                          <w:u w:val="single" w:color="0000FF"/>
                          <w:lang w:eastAsia="ko-KR"/>
                        </w:rPr>
                      </w:pPr>
                      <w:r>
                        <w:rPr>
                          <w:sz w:val="24"/>
                          <w:szCs w:val="28"/>
                          <w:u w:val="single" w:color="0000FF"/>
                        </w:rPr>
                        <w:t>National Institute for Materials Science (NIMS), Tsukuba, Japan</w:t>
                      </w:r>
                    </w:p>
                    <w:p w:rsidR="0082438F" w:rsidRPr="00D23A19" w:rsidRDefault="001048B9" w:rsidP="0082438F">
                      <w:pPr>
                        <w:jc w:val="center"/>
                        <w:rPr>
                          <w:rFonts w:eastAsia="Malgun Gothic"/>
                          <w:sz w:val="24"/>
                          <w:szCs w:val="28"/>
                          <w:u w:val="single" w:color="0000FF"/>
                          <w:lang w:eastAsia="ko-KR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lang w:eastAsia="ko-KR"/>
                        </w:rPr>
                        <w:t>l.ono@inano.au.dk</w:t>
                      </w:r>
                    </w:p>
                    <w:p w:rsidR="0082438F" w:rsidRPr="00D23A19" w:rsidRDefault="0082438F" w:rsidP="0082438F">
                      <w:pPr>
                        <w:jc w:val="center"/>
                        <w:rPr>
                          <w:rFonts w:eastAsia="Malgun Gothic"/>
                          <w:sz w:val="24"/>
                          <w:szCs w:val="28"/>
                          <w:u w:val="single" w:color="0000FF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9D8">
        <w:rPr>
          <w:rFonts w:ascii="Times New Roman" w:eastAsia="HG丸ｺﾞｼｯｸM-PRO" w:hAnsi="Times New Roman"/>
          <w:noProof/>
          <w:color w:val="C0C0C0"/>
        </w:rPr>
        <w:drawing>
          <wp:anchor distT="0" distB="0" distL="114300" distR="114300" simplePos="0" relativeHeight="251655680" behindDoc="1" locked="0" layoutInCell="1" allowOverlap="1" wp14:anchorId="65F4AFD6" wp14:editId="770A8B0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00800" cy="889000"/>
            <wp:effectExtent l="0" t="0" r="0" b="635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4C2">
        <w:rPr>
          <w:rFonts w:ascii="Times New Roman" w:eastAsia="HG丸ｺﾞｼｯｸM-PRO" w:hAnsi="Times New Roman"/>
          <w:noProof/>
          <w:color w:val="C0C0C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841655" wp14:editId="68599AB6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685800"/>
                <wp:effectExtent l="0" t="0" r="0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167" w:rsidRPr="000D3546" w:rsidRDefault="00476167" w:rsidP="00476167">
                            <w:pPr>
                              <w:jc w:val="center"/>
                              <w:rPr>
                                <w:b/>
                                <w:color w:val="FFFFFF"/>
                                <w:w w:val="200"/>
                                <w:sz w:val="48"/>
                                <w:szCs w:val="48"/>
                              </w:rPr>
                            </w:pPr>
                            <w:r w:rsidRPr="000D3546">
                              <w:rPr>
                                <w:rFonts w:hint="eastAsia"/>
                                <w:b/>
                                <w:color w:val="FFFFFF"/>
                                <w:w w:val="200"/>
                                <w:sz w:val="48"/>
                                <w:szCs w:val="48"/>
                              </w:rPr>
                              <w:t>OIST Seminar</w:t>
                            </w:r>
                          </w:p>
                          <w:p w:rsidR="00476167" w:rsidRPr="000D3546" w:rsidRDefault="00476167" w:rsidP="00476167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0D3546">
                              <w:rPr>
                                <w:color w:val="FFFFFF"/>
                              </w:rPr>
                              <w:t>Okinawa Institute of Science and Technology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8pt;margin-top:9pt;width:459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" filled="f" stroked="f">
                <v:textbox inset="5.85pt,.7pt,5.85pt,.7pt">
                  <w:txbxContent>
                    <w:p w:rsidR="00476167" w:rsidRPr="000D3546" w:rsidRDefault="00476167" w:rsidP="00476167">
                      <w:pPr>
                        <w:jc w:val="center"/>
                        <w:rPr>
                          <w:rFonts w:hint="eastAsia"/>
                          <w:b/>
                          <w:color w:val="FFFFFF"/>
                          <w:w w:val="200"/>
                          <w:sz w:val="48"/>
                          <w:szCs w:val="48"/>
                        </w:rPr>
                      </w:pPr>
                      <w:r w:rsidRPr="000D3546">
                        <w:rPr>
                          <w:rFonts w:hint="eastAsia"/>
                          <w:b/>
                          <w:color w:val="FFFFFF"/>
                          <w:w w:val="200"/>
                          <w:sz w:val="48"/>
                          <w:szCs w:val="48"/>
                        </w:rPr>
                        <w:t>OIST Seminar</w:t>
                      </w:r>
                    </w:p>
                    <w:p w:rsidR="00476167" w:rsidRPr="000D3546" w:rsidRDefault="00476167" w:rsidP="00476167">
                      <w:pPr>
                        <w:jc w:val="center"/>
                        <w:rPr>
                          <w:rFonts w:hint="eastAsia"/>
                          <w:color w:val="FFFFFF"/>
                        </w:rPr>
                      </w:pPr>
                      <w:r w:rsidRPr="000D3546">
                        <w:rPr>
                          <w:color w:val="FFFFFF"/>
                        </w:rPr>
                        <w:t>Okinawa Institute of Science and Technology</w:t>
                      </w:r>
                    </w:p>
                  </w:txbxContent>
                </v:textbox>
              </v:shape>
            </w:pict>
          </mc:Fallback>
        </mc:AlternateContent>
      </w:r>
    </w:p>
    <w:p w:rsidR="003D572C" w:rsidRDefault="003D572C" w:rsidP="00476167">
      <w:pPr>
        <w:rPr>
          <w:rFonts w:ascii="Arial" w:hAnsi="Arial" w:cs="Arial"/>
        </w:rPr>
      </w:pPr>
    </w:p>
    <w:p w:rsidR="00476167" w:rsidRPr="004F16F0" w:rsidRDefault="00476167" w:rsidP="00476167">
      <w:pPr>
        <w:rPr>
          <w:rFonts w:ascii="Arial" w:hAnsi="Arial" w:cs="Arial"/>
          <w:sz w:val="40"/>
        </w:rPr>
      </w:pPr>
    </w:p>
    <w:p w:rsidR="00476167" w:rsidRDefault="00476167" w:rsidP="00476167">
      <w:pPr>
        <w:rPr>
          <w:rFonts w:ascii="Arial" w:hAnsi="Arial" w:cs="Arial"/>
        </w:rPr>
      </w:pPr>
    </w:p>
    <w:p w:rsidR="00476167" w:rsidRPr="004F16F0" w:rsidRDefault="00476167">
      <w:pPr>
        <w:rPr>
          <w:rFonts w:ascii="Arial" w:hAnsi="Arial" w:cs="Arial"/>
          <w:sz w:val="30"/>
          <w:szCs w:val="30"/>
        </w:rPr>
      </w:pPr>
    </w:p>
    <w:p w:rsidR="00476167" w:rsidRDefault="00476167">
      <w:pPr>
        <w:rPr>
          <w:rFonts w:ascii="Arial" w:hAnsi="Arial" w:cs="Arial"/>
        </w:rPr>
      </w:pPr>
    </w:p>
    <w:p w:rsidR="00476167" w:rsidRDefault="005614C2">
      <w:pPr>
        <w:rPr>
          <w:rFonts w:ascii="Arial" w:hAnsi="Arial" w:cs="Arial"/>
        </w:rPr>
      </w:pPr>
      <w:r w:rsidRPr="008B79D8">
        <w:rPr>
          <w:rFonts w:ascii="Arial" w:hAnsi="Arial" w:cs="Arial" w:hint="eastAsia"/>
          <w:noProof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0DADE7" wp14:editId="31D53AA8">
                <wp:simplePos x="0" y="0"/>
                <wp:positionH relativeFrom="column">
                  <wp:posOffset>-57151</wp:posOffset>
                </wp:positionH>
                <wp:positionV relativeFrom="paragraph">
                  <wp:posOffset>49530</wp:posOffset>
                </wp:positionV>
                <wp:extent cx="6524625" cy="1117600"/>
                <wp:effectExtent l="0" t="0" r="0" b="635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6F0" w:rsidRPr="004F16F0" w:rsidRDefault="004F16F0" w:rsidP="004F16F0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4F16F0">
                              <w:rPr>
                                <w:rFonts w:eastAsiaTheme="minorEastAsia"/>
                                <w:b/>
                                <w:bCs/>
                                <w:sz w:val="32"/>
                                <w:szCs w:val="28"/>
                              </w:rPr>
                              <w:t>Hand-Operating Nanotechnology:</w:t>
                            </w:r>
                          </w:p>
                          <w:p w:rsidR="004F16F0" w:rsidRPr="004F16F0" w:rsidRDefault="004F16F0" w:rsidP="004F16F0">
                            <w:pPr>
                              <w:jc w:val="center"/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4F16F0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Can we control molecular machines by our hands?</w:t>
                            </w:r>
                          </w:p>
                          <w:p w:rsidR="00476167" w:rsidRPr="00F25490" w:rsidRDefault="009C6A57" w:rsidP="0082438F">
                            <w:pPr>
                              <w:jc w:val="center"/>
                              <w:rPr>
                                <w:rFonts w:eastAsia="Malgun Gothic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Thursday</w:t>
                            </w:r>
                            <w:r w:rsidR="00476167" w:rsidRPr="00967414">
                              <w:rPr>
                                <w:sz w:val="24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October 2</w:t>
                            </w:r>
                            <w:r w:rsidR="00476167" w:rsidRPr="0096741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, 20</w:t>
                            </w:r>
                            <w:r w:rsidR="00476167" w:rsidRPr="00967414">
                              <w:rPr>
                                <w:sz w:val="24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4</w:t>
                            </w:r>
                            <w:r w:rsidR="00476167" w:rsidRPr="0096741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="009E2039" w:rsidRPr="0096741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1</w:t>
                            </w:r>
                            <w:r w:rsidR="001F4F9B">
                              <w:rPr>
                                <w:sz w:val="24"/>
                                <w:szCs w:val="28"/>
                              </w:rPr>
                              <w:t>4</w:t>
                            </w:r>
                            <w:r w:rsidR="00476167" w:rsidRPr="0096741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:00</w:t>
                            </w:r>
                            <w:r w:rsidR="00C93B79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476167" w:rsidRPr="0096741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- </w:t>
                            </w:r>
                            <w:r w:rsidR="009E2039" w:rsidRPr="0096741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1</w:t>
                            </w:r>
                            <w:r w:rsidR="001F4F9B">
                              <w:rPr>
                                <w:sz w:val="24"/>
                                <w:szCs w:val="28"/>
                              </w:rPr>
                              <w:t>5</w:t>
                            </w:r>
                            <w:r w:rsidR="00476167" w:rsidRPr="0096741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:00</w:t>
                            </w:r>
                          </w:p>
                          <w:p w:rsidR="00476167" w:rsidRPr="00967414" w:rsidRDefault="00476167" w:rsidP="0082438F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96741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@ </w:t>
                            </w:r>
                            <w:r w:rsidRPr="00967414">
                              <w:rPr>
                                <w:sz w:val="24"/>
                                <w:szCs w:val="28"/>
                              </w:rPr>
                              <w:t>Meeting</w:t>
                            </w:r>
                            <w:r w:rsidRPr="0096741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Room</w:t>
                            </w:r>
                            <w:r w:rsidRPr="00967414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E72A6">
                              <w:rPr>
                                <w:sz w:val="24"/>
                                <w:szCs w:val="28"/>
                              </w:rPr>
                              <w:t xml:space="preserve">Lab </w:t>
                            </w:r>
                            <w:r w:rsidRPr="00FF1EF5">
                              <w:rPr>
                                <w:sz w:val="24"/>
                                <w:szCs w:val="28"/>
                              </w:rPr>
                              <w:t xml:space="preserve">1 </w:t>
                            </w:r>
                            <w:r w:rsidR="003F7129" w:rsidRPr="00FF1EF5">
                              <w:rPr>
                                <w:sz w:val="24"/>
                                <w:szCs w:val="28"/>
                              </w:rPr>
                              <w:t>[</w:t>
                            </w:r>
                            <w:r w:rsidR="00FF1EF5" w:rsidRPr="00FF1EF5">
                              <w:rPr>
                                <w:sz w:val="24"/>
                                <w:szCs w:val="28"/>
                              </w:rPr>
                              <w:t>C016</w:t>
                            </w:r>
                            <w:r w:rsidR="003F7129" w:rsidRPr="00FF1EF5">
                              <w:rPr>
                                <w:sz w:val="24"/>
                                <w:szCs w:val="28"/>
                              </w:rPr>
                              <w:t>]</w:t>
                            </w:r>
                          </w:p>
                          <w:p w:rsidR="00967414" w:rsidRDefault="0096741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4.5pt;margin-top:3.9pt;width:513.75pt;height:8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" filled="f" stroked="f" strokecolor="blue" strokeweight="1pt">
                <v:stroke dashstyle="1 1" endcap="round"/>
                <v:textbox inset="5.85pt,.7pt,5.85pt,.7pt">
                  <w:txbxContent>
                    <w:p w:rsidR="004F16F0" w:rsidRPr="004F16F0" w:rsidRDefault="004F16F0" w:rsidP="004F16F0">
                      <w:pPr>
                        <w:jc w:val="center"/>
                        <w:rPr>
                          <w:rFonts w:eastAsiaTheme="minorEastAsia"/>
                          <w:b/>
                          <w:bCs/>
                          <w:sz w:val="32"/>
                          <w:szCs w:val="28"/>
                        </w:rPr>
                      </w:pPr>
                      <w:r w:rsidRPr="004F16F0">
                        <w:rPr>
                          <w:rFonts w:eastAsiaTheme="minorEastAsia"/>
                          <w:b/>
                          <w:bCs/>
                          <w:sz w:val="32"/>
                          <w:szCs w:val="28"/>
                        </w:rPr>
                        <w:t>Hand-Operating Nanotechnology:</w:t>
                      </w:r>
                    </w:p>
                    <w:p w:rsidR="004F16F0" w:rsidRPr="004F16F0" w:rsidRDefault="004F16F0" w:rsidP="004F16F0">
                      <w:pPr>
                        <w:jc w:val="center"/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</w:pPr>
                      <w:r w:rsidRPr="004F16F0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>Can we control molecular machines by our hands?</w:t>
                      </w:r>
                    </w:p>
                    <w:p w:rsidR="00476167" w:rsidRPr="00F25490" w:rsidRDefault="009C6A57" w:rsidP="0082438F">
                      <w:pPr>
                        <w:jc w:val="center"/>
                        <w:rPr>
                          <w:rFonts w:eastAsia="Malgun Gothic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Thursday</w:t>
                      </w:r>
                      <w:r w:rsidR="00476167" w:rsidRPr="00967414">
                        <w:rPr>
                          <w:sz w:val="24"/>
                          <w:szCs w:val="28"/>
                        </w:rPr>
                        <w:t xml:space="preserve">, </w:t>
                      </w:r>
                      <w:r>
                        <w:rPr>
                          <w:sz w:val="24"/>
                          <w:szCs w:val="28"/>
                        </w:rPr>
                        <w:t>October 2</w:t>
                      </w:r>
                      <w:r w:rsidR="00476167" w:rsidRPr="00967414">
                        <w:rPr>
                          <w:rFonts w:hint="eastAsia"/>
                          <w:sz w:val="24"/>
                          <w:szCs w:val="28"/>
                        </w:rPr>
                        <w:t>, 20</w:t>
                      </w:r>
                      <w:r w:rsidR="00476167" w:rsidRPr="00967414">
                        <w:rPr>
                          <w:sz w:val="24"/>
                          <w:szCs w:val="28"/>
                        </w:rPr>
                        <w:t>1</w:t>
                      </w:r>
                      <w:r>
                        <w:rPr>
                          <w:sz w:val="24"/>
                          <w:szCs w:val="28"/>
                        </w:rPr>
                        <w:t>4</w:t>
                      </w:r>
                      <w:r w:rsidR="00476167" w:rsidRPr="00967414">
                        <w:rPr>
                          <w:rFonts w:hint="eastAsia"/>
                          <w:sz w:val="24"/>
                          <w:szCs w:val="28"/>
                        </w:rPr>
                        <w:t xml:space="preserve">   </w:t>
                      </w:r>
                      <w:r w:rsidR="009E2039" w:rsidRPr="00967414">
                        <w:rPr>
                          <w:rFonts w:hint="eastAsia"/>
                          <w:sz w:val="24"/>
                          <w:szCs w:val="28"/>
                        </w:rPr>
                        <w:t>1</w:t>
                      </w:r>
                      <w:r w:rsidR="001F4F9B">
                        <w:rPr>
                          <w:sz w:val="24"/>
                          <w:szCs w:val="28"/>
                        </w:rPr>
                        <w:t>4</w:t>
                      </w:r>
                      <w:r w:rsidR="00476167" w:rsidRPr="00967414">
                        <w:rPr>
                          <w:rFonts w:hint="eastAsia"/>
                          <w:sz w:val="24"/>
                          <w:szCs w:val="28"/>
                        </w:rPr>
                        <w:t>:00</w:t>
                      </w:r>
                      <w:r w:rsidR="00C93B79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476167" w:rsidRPr="00967414">
                        <w:rPr>
                          <w:rFonts w:hint="eastAsia"/>
                          <w:sz w:val="24"/>
                          <w:szCs w:val="28"/>
                        </w:rPr>
                        <w:t xml:space="preserve">- </w:t>
                      </w:r>
                      <w:r w:rsidR="009E2039" w:rsidRPr="00967414">
                        <w:rPr>
                          <w:rFonts w:hint="eastAsia"/>
                          <w:sz w:val="24"/>
                          <w:szCs w:val="28"/>
                        </w:rPr>
                        <w:t>1</w:t>
                      </w:r>
                      <w:r w:rsidR="001F4F9B">
                        <w:rPr>
                          <w:sz w:val="24"/>
                          <w:szCs w:val="28"/>
                        </w:rPr>
                        <w:t>5</w:t>
                      </w:r>
                      <w:r w:rsidR="00476167" w:rsidRPr="00967414">
                        <w:rPr>
                          <w:rFonts w:hint="eastAsia"/>
                          <w:sz w:val="24"/>
                          <w:szCs w:val="28"/>
                        </w:rPr>
                        <w:t>:00</w:t>
                      </w:r>
                    </w:p>
                    <w:p w:rsidR="00476167" w:rsidRPr="00967414" w:rsidRDefault="00476167" w:rsidP="0082438F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967414">
                        <w:rPr>
                          <w:rFonts w:hint="eastAsia"/>
                          <w:sz w:val="24"/>
                          <w:szCs w:val="28"/>
                        </w:rPr>
                        <w:t xml:space="preserve">@ </w:t>
                      </w:r>
                      <w:r w:rsidRPr="00967414">
                        <w:rPr>
                          <w:sz w:val="24"/>
                          <w:szCs w:val="28"/>
                        </w:rPr>
                        <w:t>Meeting</w:t>
                      </w:r>
                      <w:r w:rsidRPr="00967414">
                        <w:rPr>
                          <w:rFonts w:hint="eastAsia"/>
                          <w:sz w:val="24"/>
                          <w:szCs w:val="28"/>
                        </w:rPr>
                        <w:t xml:space="preserve"> Room</w:t>
                      </w:r>
                      <w:r w:rsidRPr="00967414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AE72A6">
                        <w:rPr>
                          <w:sz w:val="24"/>
                          <w:szCs w:val="28"/>
                        </w:rPr>
                        <w:t xml:space="preserve">Lab </w:t>
                      </w:r>
                      <w:r w:rsidRPr="00FF1EF5">
                        <w:rPr>
                          <w:sz w:val="24"/>
                          <w:szCs w:val="28"/>
                        </w:rPr>
                        <w:t xml:space="preserve">1 </w:t>
                      </w:r>
                      <w:r w:rsidR="003F7129" w:rsidRPr="00FF1EF5">
                        <w:rPr>
                          <w:sz w:val="24"/>
                          <w:szCs w:val="28"/>
                        </w:rPr>
                        <w:t>[</w:t>
                      </w:r>
                      <w:r w:rsidR="00FF1EF5" w:rsidRPr="00FF1EF5">
                        <w:rPr>
                          <w:sz w:val="24"/>
                          <w:szCs w:val="28"/>
                        </w:rPr>
                        <w:t>C016</w:t>
                      </w:r>
                      <w:r w:rsidR="003F7129" w:rsidRPr="00FF1EF5">
                        <w:rPr>
                          <w:sz w:val="24"/>
                          <w:szCs w:val="28"/>
                        </w:rPr>
                        <w:t>]</w:t>
                      </w:r>
                    </w:p>
                    <w:p w:rsidR="00967414" w:rsidRDefault="00967414"/>
                  </w:txbxContent>
                </v:textbox>
              </v:shape>
            </w:pict>
          </mc:Fallback>
        </mc:AlternateContent>
      </w:r>
      <w:r w:rsidR="00476167" w:rsidRPr="008B79D8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 w:hint="eastAsia"/>
          <w:noProof/>
        </w:rPr>
        <w:drawing>
          <wp:inline distT="0" distB="0" distL="0" distR="0">
            <wp:extent cx="2857500" cy="95250"/>
            <wp:effectExtent l="0" t="0" r="0" b="0"/>
            <wp:docPr id="1" name="Picture 1" descr="MCBD14521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BD14521_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</w:rPr>
        <w:drawing>
          <wp:inline distT="0" distB="0" distL="0" distR="0">
            <wp:extent cx="2857500" cy="95250"/>
            <wp:effectExtent l="0" t="0" r="0" b="0"/>
            <wp:docPr id="2" name="Picture 2" descr="MCBD14521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BD14521_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167" w:rsidRDefault="00476167">
      <w:pPr>
        <w:rPr>
          <w:rFonts w:ascii="Arial" w:hAnsi="Arial" w:cs="Arial"/>
        </w:rPr>
      </w:pPr>
    </w:p>
    <w:p w:rsidR="00476167" w:rsidRDefault="00476167" w:rsidP="008B79D8">
      <w:pPr>
        <w:rPr>
          <w:rFonts w:ascii="Arial" w:hAnsi="Arial" w:cs="Arial"/>
        </w:rPr>
      </w:pPr>
    </w:p>
    <w:p w:rsidR="00476167" w:rsidRDefault="00476167">
      <w:pPr>
        <w:rPr>
          <w:rFonts w:ascii="Arial" w:hAnsi="Arial" w:cs="Arial"/>
        </w:rPr>
      </w:pPr>
    </w:p>
    <w:p w:rsidR="00476167" w:rsidRPr="008B79D8" w:rsidRDefault="00476167">
      <w:pPr>
        <w:rPr>
          <w:rFonts w:ascii="Arial" w:hAnsi="Arial" w:cs="Arial"/>
          <w:kern w:val="0"/>
          <w:szCs w:val="21"/>
        </w:rPr>
      </w:pPr>
    </w:p>
    <w:p w:rsidR="00476167" w:rsidRDefault="00476167">
      <w:pPr>
        <w:rPr>
          <w:rFonts w:ascii="Arial" w:hAnsi="Arial" w:cs="Arial"/>
        </w:rPr>
      </w:pPr>
      <w:r>
        <w:rPr>
          <w:rFonts w:ascii="Arial" w:hAnsi="Arial" w:cs="Arial"/>
          <w:kern w:val="0"/>
          <w:sz w:val="28"/>
          <w:szCs w:val="28"/>
        </w:rPr>
        <w:t xml:space="preserve">    </w:t>
      </w:r>
      <w:r w:rsidR="005614C2">
        <w:rPr>
          <w:rFonts w:ascii="Arial" w:hAnsi="Arial" w:cs="Arial" w:hint="eastAsia"/>
          <w:noProof/>
          <w:kern w:val="0"/>
          <w:sz w:val="28"/>
          <w:szCs w:val="28"/>
        </w:rPr>
        <w:drawing>
          <wp:inline distT="0" distB="0" distL="0" distR="0" wp14:anchorId="4F56C6A2" wp14:editId="4F0F0D57">
            <wp:extent cx="2862072" cy="91440"/>
            <wp:effectExtent l="0" t="0" r="0" b="3810"/>
            <wp:docPr id="3" name="Picture 3" descr="MCBD14521_000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BD14521_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4C2">
        <w:rPr>
          <w:rFonts w:ascii="Arial" w:hAnsi="Arial" w:cs="Arial" w:hint="eastAsia"/>
          <w:noProof/>
          <w:kern w:val="0"/>
          <w:sz w:val="28"/>
          <w:szCs w:val="28"/>
        </w:rPr>
        <w:drawing>
          <wp:inline distT="0" distB="0" distL="0" distR="0">
            <wp:extent cx="2857500" cy="95250"/>
            <wp:effectExtent l="0" t="0" r="0" b="0"/>
            <wp:docPr id="4" name="Picture 4" descr="MCBD14521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BD14521_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F0" w:rsidRDefault="004F16F0" w:rsidP="00821E5C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0" wp14:anchorId="1A90F1ED" wp14:editId="459DDFFF">
            <wp:simplePos x="0" y="0"/>
            <wp:positionH relativeFrom="margin">
              <wp:posOffset>3462020</wp:posOffset>
            </wp:positionH>
            <wp:positionV relativeFrom="paragraph">
              <wp:posOffset>2164080</wp:posOffset>
            </wp:positionV>
            <wp:extent cx="2943225" cy="2135505"/>
            <wp:effectExtent l="0" t="0" r="9525" b="0"/>
            <wp:wrapSquare wrapText="bothSides"/>
            <wp:docPr id="10" name="Picture 10" descr="Fig8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Fig8-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3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167" w:rsidRPr="00BF27BA">
        <w:rPr>
          <w:rFonts w:cs="Arial"/>
          <w:b/>
          <w:kern w:val="0"/>
          <w:sz w:val="24"/>
          <w:szCs w:val="28"/>
          <w:u w:val="single"/>
        </w:rPr>
        <w:t>Abstract</w:t>
      </w:r>
      <w:r w:rsidR="00476167" w:rsidRPr="00BF27BA">
        <w:rPr>
          <w:rFonts w:cs="Arial"/>
          <w:b/>
          <w:kern w:val="0"/>
          <w:sz w:val="28"/>
          <w:szCs w:val="28"/>
        </w:rPr>
        <w:t>:</w:t>
      </w:r>
      <w:r w:rsidR="00476167" w:rsidRPr="00B23D91">
        <w:rPr>
          <w:rFonts w:cs="Arial"/>
          <w:b/>
          <w:kern w:val="0"/>
          <w:sz w:val="28"/>
          <w:szCs w:val="28"/>
        </w:rPr>
        <w:t xml:space="preserve"> </w:t>
      </w:r>
      <w:r>
        <w:rPr>
          <w:color w:val="000000"/>
        </w:rPr>
        <w:t xml:space="preserve">Here we propose a novel methodology “hand-operating nanotechnology” where molecular orientation, organization and even functions in nanometer-scale can be operated by our macroscopic (hand) operation. This concept can be realized at dynamic two-dimensional medium such as thin films at the air-water interface because </w:t>
      </w:r>
      <w:proofErr w:type="gramStart"/>
      <w:r>
        <w:rPr>
          <w:color w:val="000000"/>
        </w:rPr>
        <w:t>this medium possess</w:t>
      </w:r>
      <w:proofErr w:type="gramEnd"/>
      <w:r>
        <w:rPr>
          <w:color w:val="000000"/>
        </w:rPr>
        <w:t xml:space="preserve"> both features of bulk and molecular dimension. For example, we successfully manipulated molecular machines at the air-water interface upon bulk (10-100 cm size) motion of the entire monolayer and realized “capture and release” of aqueous guest molecules using molecular machine, steroid </w:t>
      </w:r>
      <w:proofErr w:type="spellStart"/>
      <w:r>
        <w:rPr>
          <w:color w:val="000000"/>
        </w:rPr>
        <w:t>cyclophane</w:t>
      </w:r>
      <w:proofErr w:type="spellEnd"/>
      <w:r>
        <w:rPr>
          <w:color w:val="000000"/>
        </w:rPr>
        <w:t xml:space="preserve"> (see Figure). In addition, mechanically controlled chiral recognition of amino acid and discrimination of nucleosides by the </w:t>
      </w:r>
      <w:proofErr w:type="spellStart"/>
      <w:r>
        <w:rPr>
          <w:color w:val="000000"/>
        </w:rPr>
        <w:t>supramolecular</w:t>
      </w:r>
      <w:proofErr w:type="spellEnd"/>
      <w:r>
        <w:rPr>
          <w:color w:val="000000"/>
        </w:rPr>
        <w:t xml:space="preserve"> monolayer was successfully demonstrated. The concept has been also applied to indicator-displacement assay for sensor usage.</w:t>
      </w:r>
    </w:p>
    <w:p w:rsidR="004F16F0" w:rsidRDefault="004F16F0" w:rsidP="004F16F0">
      <w:pPr>
        <w:ind w:firstLine="425"/>
        <w:rPr>
          <w:color w:val="000000"/>
        </w:rPr>
      </w:pPr>
      <w:r>
        <w:rPr>
          <w:color w:val="000000"/>
        </w:rPr>
        <w:t xml:space="preserve">These examples demonstrate our new concept, manual nanotechnology so-called, hand-operating nanotechnology, with which we can manually control </w:t>
      </w:r>
      <w:proofErr w:type="spellStart"/>
      <w:r>
        <w:rPr>
          <w:color w:val="000000"/>
        </w:rPr>
        <w:t>nano</w:t>
      </w:r>
      <w:proofErr w:type="spellEnd"/>
      <w:r>
        <w:rPr>
          <w:color w:val="000000"/>
        </w:rPr>
        <w:t>/molecular phenomena and functions by macroscopic mechanical force such as hand motions. Using hands for functional operation would be most environmentally friendly and least energy consuming technology.</w:t>
      </w:r>
    </w:p>
    <w:p w:rsidR="004F16F0" w:rsidRPr="00B05662" w:rsidRDefault="004F16F0" w:rsidP="004F16F0">
      <w:pPr>
        <w:rPr>
          <w:szCs w:val="22"/>
        </w:rPr>
      </w:pPr>
      <w:r w:rsidRPr="00B05662">
        <w:rPr>
          <w:b/>
          <w:szCs w:val="22"/>
        </w:rPr>
        <w:t>References</w:t>
      </w:r>
    </w:p>
    <w:p w:rsidR="004F16F0" w:rsidRDefault="004F16F0" w:rsidP="004F16F0">
      <w:pPr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Adv. Mater.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  <w:sz w:val="20"/>
          <w:szCs w:val="20"/>
        </w:rPr>
        <w:t>25</w:t>
      </w:r>
      <w:r>
        <w:rPr>
          <w:color w:val="000000"/>
          <w:sz w:val="20"/>
          <w:szCs w:val="20"/>
        </w:rPr>
        <w:t xml:space="preserve"> 6477-6512 (2013) (</w:t>
      </w:r>
      <w:r>
        <w:rPr>
          <w:color w:val="FF0000"/>
          <w:sz w:val="20"/>
          <w:szCs w:val="20"/>
        </w:rPr>
        <w:t>Invitation to Journal 25th Anniversary Publication</w:t>
      </w:r>
      <w:r>
        <w:rPr>
          <w:color w:val="000000"/>
          <w:sz w:val="20"/>
          <w:szCs w:val="20"/>
        </w:rPr>
        <w:t>).</w:t>
      </w:r>
      <w:proofErr w:type="gramEnd"/>
      <w:r>
        <w:rPr>
          <w:color w:val="000000"/>
          <w:sz w:val="20"/>
          <w:szCs w:val="20"/>
        </w:rPr>
        <w:t xml:space="preserve"> </w:t>
      </w:r>
    </w:p>
    <w:p w:rsidR="004F16F0" w:rsidRDefault="004F16F0" w:rsidP="004F16F0">
      <w:pPr>
        <w:rPr>
          <w:sz w:val="24"/>
        </w:rPr>
      </w:pPr>
      <w:r>
        <w:rPr>
          <w:i/>
          <w:color w:val="000000"/>
          <w:sz w:val="20"/>
          <w:szCs w:val="20"/>
        </w:rPr>
        <w:t>Chem. Mater.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  <w:sz w:val="20"/>
          <w:szCs w:val="20"/>
        </w:rPr>
        <w:t>26</w:t>
      </w:r>
      <w:r>
        <w:rPr>
          <w:color w:val="000000"/>
          <w:sz w:val="20"/>
          <w:szCs w:val="20"/>
        </w:rPr>
        <w:t>, 519-532 (2014) (</w:t>
      </w:r>
      <w:r>
        <w:rPr>
          <w:color w:val="FF0000"/>
          <w:sz w:val="20"/>
          <w:szCs w:val="20"/>
        </w:rPr>
        <w:t>Invitation to Journal 25th Anniversary Issue</w:t>
      </w:r>
      <w:r>
        <w:rPr>
          <w:color w:val="000000"/>
          <w:sz w:val="20"/>
          <w:szCs w:val="20"/>
        </w:rPr>
        <w:t>).</w:t>
      </w:r>
      <w:proofErr w:type="gramEnd"/>
    </w:p>
    <w:p w:rsidR="00476167" w:rsidRPr="00946632" w:rsidRDefault="008A21D9" w:rsidP="00B05662">
      <w:pPr>
        <w:rPr>
          <w:rStyle w:val="a3"/>
          <w:rFonts w:ascii="Arial" w:hAnsi="Arial" w:cs="Arial"/>
          <w:color w:val="auto"/>
          <w:kern w:val="0"/>
          <w:sz w:val="20"/>
          <w:szCs w:val="20"/>
          <w:u w:val="none"/>
        </w:rPr>
      </w:pPr>
      <w:r w:rsidRPr="00B40817">
        <w:rPr>
          <w:rFonts w:ascii="Arial" w:hAnsi="Arial" w:cs="Arial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9FBC0E" wp14:editId="50FE587A">
                <wp:simplePos x="0" y="0"/>
                <wp:positionH relativeFrom="column">
                  <wp:posOffset>3219450</wp:posOffset>
                </wp:positionH>
                <wp:positionV relativeFrom="paragraph">
                  <wp:posOffset>706755</wp:posOffset>
                </wp:positionV>
                <wp:extent cx="3333750" cy="714375"/>
                <wp:effectExtent l="19050" t="19050" r="19050" b="28575"/>
                <wp:wrapSquare wrapText="bothSides"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714375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6167" w:rsidRPr="00F10C4F" w:rsidRDefault="00476167" w:rsidP="00476167">
                            <w:pPr>
                              <w:spacing w:line="0" w:lineRule="atLeast"/>
                              <w:jc w:val="center"/>
                              <w:rPr>
                                <w:u w:val="double" w:color="000000"/>
                              </w:rPr>
                            </w:pPr>
                            <w:r w:rsidRPr="00F10C4F">
                              <w:rPr>
                                <w:rFonts w:hint="eastAsia"/>
                                <w:u w:val="double" w:color="000000"/>
                              </w:rPr>
                              <w:t>For more information</w:t>
                            </w:r>
                          </w:p>
                          <w:p w:rsidR="00476167" w:rsidRDefault="003D572C" w:rsidP="00476167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Energy Materials and Surface Sciences</w:t>
                            </w:r>
                            <w:r w:rsidR="00476167">
                              <w:rPr>
                                <w:rFonts w:hint="eastAsia"/>
                              </w:rPr>
                              <w:t xml:space="preserve"> Unit, OIST</w:t>
                            </w:r>
                          </w:p>
                          <w:p w:rsidR="00476167" w:rsidRDefault="00476167" w:rsidP="00476167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Tel: (098) </w:t>
                            </w:r>
                            <w:r>
                              <w:t>966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127150">
                              <w:rPr>
                                <w:rFonts w:hint="eastAsia"/>
                              </w:rPr>
                              <w:t>1516</w:t>
                            </w:r>
                            <w:r>
                              <w:rPr>
                                <w:rFonts w:hint="eastAsia"/>
                              </w:rPr>
                              <w:t xml:space="preserve">   Fax: (098) 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66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127150">
                              <w:rPr>
                                <w:rFonts w:hint="eastAsia"/>
                              </w:rPr>
                              <w:t>1062</w:t>
                            </w:r>
                            <w:bookmarkStart w:id="0" w:name="_GoBack"/>
                            <w:bookmarkEnd w:id="0"/>
                          </w:p>
                          <w:p w:rsidR="00476167" w:rsidRDefault="008A21D9" w:rsidP="008A21D9">
                            <w:pPr>
                              <w:spacing w:line="0" w:lineRule="atLeast"/>
                            </w:pPr>
                            <w:r>
                              <w:t>Ayako Masaki</w:t>
                            </w:r>
                            <w:r w:rsidR="003D572C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476167">
                              <w:t xml:space="preserve">mailto: </w:t>
                            </w:r>
                            <w:r w:rsidR="00127150"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yako.masaki</w:t>
                            </w:r>
                            <w:r w:rsidR="00476167">
                              <w:t>@oist.jp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0;text-align:left;margin-left:253.5pt;margin-top:55.65pt;width:262.5pt;height:5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" filled="f" strokeweight="3pt">
                <v:stroke linestyle="thinThick"/>
                <v:textbox inset="5.85pt,.7pt,5.85pt,.7pt">
                  <w:txbxContent>
                    <w:p w:rsidR="00476167" w:rsidRPr="00F10C4F" w:rsidRDefault="00476167" w:rsidP="00476167">
                      <w:pPr>
                        <w:spacing w:line="0" w:lineRule="atLeast"/>
                        <w:jc w:val="center"/>
                        <w:rPr>
                          <w:u w:val="double" w:color="000000"/>
                        </w:rPr>
                      </w:pPr>
                      <w:r w:rsidRPr="00F10C4F">
                        <w:rPr>
                          <w:rFonts w:hint="eastAsia"/>
                          <w:u w:val="double" w:color="000000"/>
                        </w:rPr>
                        <w:t>For more information</w:t>
                      </w:r>
                    </w:p>
                    <w:p w:rsidR="00476167" w:rsidRDefault="003D572C" w:rsidP="00476167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Energy Materials and Surface Sciences</w:t>
                      </w:r>
                      <w:r w:rsidR="00476167">
                        <w:rPr>
                          <w:rFonts w:hint="eastAsia"/>
                        </w:rPr>
                        <w:t xml:space="preserve"> Unit, OIST</w:t>
                      </w:r>
                    </w:p>
                    <w:p w:rsidR="00476167" w:rsidRDefault="00476167" w:rsidP="00476167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Tel: (098) </w:t>
                      </w:r>
                      <w:r>
                        <w:t>966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127150">
                        <w:rPr>
                          <w:rFonts w:hint="eastAsia"/>
                        </w:rPr>
                        <w:t>1516</w:t>
                      </w:r>
                      <w:r>
                        <w:rPr>
                          <w:rFonts w:hint="eastAsia"/>
                        </w:rPr>
                        <w:t xml:space="preserve">   Fax: (098) 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t>66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127150">
                        <w:rPr>
                          <w:rFonts w:hint="eastAsia"/>
                        </w:rPr>
                        <w:t>1062</w:t>
                      </w:r>
                      <w:bookmarkStart w:id="1" w:name="_GoBack"/>
                      <w:bookmarkEnd w:id="1"/>
                    </w:p>
                    <w:p w:rsidR="00476167" w:rsidRDefault="008A21D9" w:rsidP="008A21D9">
                      <w:pPr>
                        <w:spacing w:line="0" w:lineRule="atLeast"/>
                      </w:pPr>
                      <w:r>
                        <w:t>Ayako Masaki</w:t>
                      </w:r>
                      <w:r w:rsidR="003D572C">
                        <w:rPr>
                          <w:rFonts w:hint="eastAsia"/>
                        </w:rPr>
                        <w:t xml:space="preserve">    </w:t>
                      </w:r>
                      <w:r w:rsidR="00476167">
                        <w:t xml:space="preserve">mailto: </w:t>
                      </w:r>
                      <w:r w:rsidR="00127150">
                        <w:rPr>
                          <w:rFonts w:hint="eastAsia"/>
                        </w:rPr>
                        <w:t>a</w:t>
                      </w:r>
                      <w:r>
                        <w:t>yako.masaki</w:t>
                      </w:r>
                      <w:r w:rsidR="00476167">
                        <w:t>@oist.jp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572C" w:rsidRPr="00BF27BA">
        <w:rPr>
          <w:rFonts w:cs="Arial"/>
          <w:b/>
          <w:kern w:val="0"/>
          <w:sz w:val="24"/>
          <w:szCs w:val="28"/>
          <w:u w:val="single"/>
        </w:rPr>
        <w:t>Short Biography</w:t>
      </w:r>
      <w:r w:rsidR="003D572C" w:rsidRPr="00BF27BA">
        <w:rPr>
          <w:rFonts w:cs="Arial"/>
          <w:b/>
          <w:kern w:val="0"/>
          <w:sz w:val="24"/>
          <w:szCs w:val="28"/>
        </w:rPr>
        <w:t>:</w:t>
      </w:r>
      <w:r w:rsidR="004B3A4A" w:rsidRPr="00B23D91">
        <w:rPr>
          <w:rFonts w:cs="Arial" w:hint="eastAsia"/>
          <w:kern w:val="0"/>
          <w:sz w:val="24"/>
          <w:szCs w:val="28"/>
        </w:rPr>
        <w:t xml:space="preserve"> </w:t>
      </w:r>
      <w:r w:rsidRPr="00B05662">
        <w:rPr>
          <w:rFonts w:cs="Arial"/>
          <w:kern w:val="0"/>
          <w:szCs w:val="21"/>
        </w:rPr>
        <w:t xml:space="preserve">Prof. </w:t>
      </w:r>
      <w:proofErr w:type="spellStart"/>
      <w:r w:rsidRPr="00B05662">
        <w:rPr>
          <w:rFonts w:cs="Arial"/>
          <w:kern w:val="0"/>
          <w:szCs w:val="21"/>
        </w:rPr>
        <w:t>Ariga</w:t>
      </w:r>
      <w:proofErr w:type="spellEnd"/>
      <w:r w:rsidRPr="00B05662">
        <w:rPr>
          <w:rFonts w:cs="Arial"/>
          <w:kern w:val="0"/>
          <w:szCs w:val="21"/>
        </w:rPr>
        <w:t xml:space="preserve"> is the Group Leader for </w:t>
      </w:r>
      <w:proofErr w:type="spellStart"/>
      <w:r w:rsidRPr="00B05662">
        <w:rPr>
          <w:rFonts w:cs="Arial"/>
          <w:kern w:val="0"/>
          <w:szCs w:val="21"/>
        </w:rPr>
        <w:t>Supermolecules</w:t>
      </w:r>
      <w:proofErr w:type="spellEnd"/>
      <w:r w:rsidRPr="00B05662">
        <w:rPr>
          <w:rFonts w:cs="Arial"/>
          <w:kern w:val="0"/>
          <w:szCs w:val="21"/>
        </w:rPr>
        <w:t xml:space="preserve"> Group at NIMS. He has published around 500 papers, is a Fellow of the Royal Society of Chemistry, and serves on editorial boards for many journals, including Advanced Materials, Chemistry of Materials, and Langmuir. </w:t>
      </w:r>
      <w:r w:rsidR="00B05662">
        <w:rPr>
          <w:rFonts w:cs="Arial"/>
          <w:kern w:val="0"/>
          <w:szCs w:val="21"/>
        </w:rPr>
        <w:t>He is</w:t>
      </w:r>
      <w:r w:rsidRPr="00B05662">
        <w:rPr>
          <w:rFonts w:cs="Arial"/>
          <w:kern w:val="0"/>
          <w:szCs w:val="21"/>
        </w:rPr>
        <w:t xml:space="preserve"> </w:t>
      </w:r>
      <w:r w:rsidR="00B05662">
        <w:rPr>
          <w:rFonts w:cs="Arial"/>
          <w:kern w:val="0"/>
          <w:szCs w:val="21"/>
        </w:rPr>
        <w:t xml:space="preserve">listed as one </w:t>
      </w:r>
      <w:r w:rsidRPr="00B05662">
        <w:rPr>
          <w:rFonts w:cs="Arial"/>
          <w:kern w:val="0"/>
          <w:szCs w:val="21"/>
        </w:rPr>
        <w:t xml:space="preserve">of </w:t>
      </w:r>
      <w:r w:rsidR="00B05662" w:rsidRPr="00B05662">
        <w:rPr>
          <w:rFonts w:cs="Arial"/>
          <w:kern w:val="0"/>
          <w:szCs w:val="21"/>
        </w:rPr>
        <w:t xml:space="preserve">the most highly-cited researchers in Materials Science in 2014 </w:t>
      </w:r>
      <w:r w:rsidR="00B05662">
        <w:rPr>
          <w:rFonts w:cs="Arial"/>
          <w:kern w:val="0"/>
          <w:szCs w:val="21"/>
        </w:rPr>
        <w:t>(</w:t>
      </w:r>
      <w:r w:rsidR="00B05662" w:rsidRPr="00B05662">
        <w:rPr>
          <w:rFonts w:cs="Arial"/>
          <w:kern w:val="0"/>
          <w:szCs w:val="21"/>
        </w:rPr>
        <w:t>Thompson Reuters</w:t>
      </w:r>
      <w:r w:rsidR="00B05662">
        <w:rPr>
          <w:rFonts w:cs="Arial"/>
          <w:kern w:val="0"/>
          <w:szCs w:val="21"/>
        </w:rPr>
        <w:t>)</w:t>
      </w:r>
      <w:r w:rsidR="00B05662" w:rsidRPr="00B05662">
        <w:rPr>
          <w:rFonts w:cs="Arial"/>
          <w:kern w:val="0"/>
          <w:szCs w:val="21"/>
        </w:rPr>
        <w:t>.</w:t>
      </w:r>
      <w:r w:rsidRPr="00B05662">
        <w:rPr>
          <w:rFonts w:cs="Arial"/>
          <w:kern w:val="0"/>
          <w:szCs w:val="21"/>
        </w:rPr>
        <w:t xml:space="preserve"> </w:t>
      </w:r>
    </w:p>
    <w:sectPr w:rsidR="00476167" w:rsidRPr="00946632" w:rsidSect="00476167">
      <w:pgSz w:w="11906" w:h="16838" w:code="9"/>
      <w:pgMar w:top="700" w:right="900" w:bottom="600" w:left="9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DC" w:rsidRDefault="00EB4BDC">
      <w:r>
        <w:separator/>
      </w:r>
    </w:p>
  </w:endnote>
  <w:endnote w:type="continuationSeparator" w:id="0">
    <w:p w:rsidR="00EB4BDC" w:rsidRDefault="00EB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altName w:val="MS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DC" w:rsidRDefault="00EB4BDC">
      <w:r>
        <w:separator/>
      </w:r>
    </w:p>
  </w:footnote>
  <w:footnote w:type="continuationSeparator" w:id="0">
    <w:p w:rsidR="00EB4BDC" w:rsidRDefault="00EB4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8F"/>
    <w:rsid w:val="000120D2"/>
    <w:rsid w:val="00065FEE"/>
    <w:rsid w:val="00080D6C"/>
    <w:rsid w:val="000A6AD1"/>
    <w:rsid w:val="000A6C57"/>
    <w:rsid w:val="001048B9"/>
    <w:rsid w:val="00112849"/>
    <w:rsid w:val="00127150"/>
    <w:rsid w:val="001473D7"/>
    <w:rsid w:val="00197714"/>
    <w:rsid w:val="001F4F9B"/>
    <w:rsid w:val="00222537"/>
    <w:rsid w:val="002539CB"/>
    <w:rsid w:val="00293862"/>
    <w:rsid w:val="002A2024"/>
    <w:rsid w:val="00367822"/>
    <w:rsid w:val="003D572C"/>
    <w:rsid w:val="003F7129"/>
    <w:rsid w:val="00476167"/>
    <w:rsid w:val="004B3A4A"/>
    <w:rsid w:val="004F16F0"/>
    <w:rsid w:val="004F1E88"/>
    <w:rsid w:val="00536CCD"/>
    <w:rsid w:val="005614C2"/>
    <w:rsid w:val="007C73DB"/>
    <w:rsid w:val="00821E5C"/>
    <w:rsid w:val="0082438F"/>
    <w:rsid w:val="00866A4A"/>
    <w:rsid w:val="008A21D9"/>
    <w:rsid w:val="008B79D8"/>
    <w:rsid w:val="008E6040"/>
    <w:rsid w:val="00967414"/>
    <w:rsid w:val="009C6A57"/>
    <w:rsid w:val="009D00D8"/>
    <w:rsid w:val="009E2039"/>
    <w:rsid w:val="00A237AE"/>
    <w:rsid w:val="00A428F2"/>
    <w:rsid w:val="00AA505A"/>
    <w:rsid w:val="00AE72A6"/>
    <w:rsid w:val="00B05662"/>
    <w:rsid w:val="00B23D91"/>
    <w:rsid w:val="00B33C9C"/>
    <w:rsid w:val="00B40817"/>
    <w:rsid w:val="00B4323A"/>
    <w:rsid w:val="00B75013"/>
    <w:rsid w:val="00B84A5F"/>
    <w:rsid w:val="00BF27BA"/>
    <w:rsid w:val="00C926E1"/>
    <w:rsid w:val="00C93B79"/>
    <w:rsid w:val="00CA51FF"/>
    <w:rsid w:val="00CC4806"/>
    <w:rsid w:val="00D11333"/>
    <w:rsid w:val="00D23A19"/>
    <w:rsid w:val="00D82B44"/>
    <w:rsid w:val="00DA3372"/>
    <w:rsid w:val="00E25624"/>
    <w:rsid w:val="00E9539E"/>
    <w:rsid w:val="00EB4BDC"/>
    <w:rsid w:val="00F14980"/>
    <w:rsid w:val="00F25490"/>
    <w:rsid w:val="00F63604"/>
    <w:rsid w:val="00F72B02"/>
    <w:rsid w:val="00F85CA9"/>
    <w:rsid w:val="00FB128F"/>
    <w:rsid w:val="00FB3B49"/>
    <w:rsid w:val="00FE74C7"/>
    <w:rsid w:val="00FF1E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34E5"/>
    <w:rPr>
      <w:color w:val="0000FF"/>
      <w:u w:val="single"/>
    </w:rPr>
  </w:style>
  <w:style w:type="character" w:styleId="a4">
    <w:name w:val="FollowedHyperlink"/>
    <w:rsid w:val="00F10C4F"/>
    <w:rPr>
      <w:color w:val="800080"/>
      <w:u w:val="single"/>
    </w:rPr>
  </w:style>
  <w:style w:type="paragraph" w:styleId="a5">
    <w:name w:val="header"/>
    <w:basedOn w:val="a"/>
    <w:link w:val="a6"/>
    <w:rsid w:val="00EE4CC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ヘッダー (文字)"/>
    <w:link w:val="a5"/>
    <w:rsid w:val="00EE4CC6"/>
    <w:rPr>
      <w:kern w:val="2"/>
      <w:sz w:val="21"/>
      <w:szCs w:val="24"/>
    </w:rPr>
  </w:style>
  <w:style w:type="paragraph" w:styleId="a7">
    <w:name w:val="footer"/>
    <w:basedOn w:val="a"/>
    <w:link w:val="a8"/>
    <w:rsid w:val="00EE4CC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フッター (文字)"/>
    <w:link w:val="a7"/>
    <w:rsid w:val="00EE4CC6"/>
    <w:rPr>
      <w:kern w:val="2"/>
      <w:sz w:val="21"/>
      <w:szCs w:val="24"/>
    </w:rPr>
  </w:style>
  <w:style w:type="paragraph" w:styleId="a9">
    <w:name w:val="Balloon Text"/>
    <w:basedOn w:val="a"/>
    <w:link w:val="aa"/>
    <w:rsid w:val="00A428F2"/>
    <w:rPr>
      <w:rFonts w:ascii="SimSun" w:eastAsia="SimSun"/>
      <w:sz w:val="18"/>
      <w:szCs w:val="18"/>
    </w:rPr>
  </w:style>
  <w:style w:type="character" w:customStyle="1" w:styleId="aa">
    <w:name w:val="吹き出し (文字)"/>
    <w:link w:val="a9"/>
    <w:rsid w:val="00A428F2"/>
    <w:rPr>
      <w:rFonts w:ascii="SimSun" w:eastAsia="SimSun"/>
      <w:kern w:val="2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34E5"/>
    <w:rPr>
      <w:color w:val="0000FF"/>
      <w:u w:val="single"/>
    </w:rPr>
  </w:style>
  <w:style w:type="character" w:styleId="a4">
    <w:name w:val="FollowedHyperlink"/>
    <w:rsid w:val="00F10C4F"/>
    <w:rPr>
      <w:color w:val="800080"/>
      <w:u w:val="single"/>
    </w:rPr>
  </w:style>
  <w:style w:type="paragraph" w:styleId="a5">
    <w:name w:val="header"/>
    <w:basedOn w:val="a"/>
    <w:link w:val="a6"/>
    <w:rsid w:val="00EE4CC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ヘッダー (文字)"/>
    <w:link w:val="a5"/>
    <w:rsid w:val="00EE4CC6"/>
    <w:rPr>
      <w:kern w:val="2"/>
      <w:sz w:val="21"/>
      <w:szCs w:val="24"/>
    </w:rPr>
  </w:style>
  <w:style w:type="paragraph" w:styleId="a7">
    <w:name w:val="footer"/>
    <w:basedOn w:val="a"/>
    <w:link w:val="a8"/>
    <w:rsid w:val="00EE4CC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フッター (文字)"/>
    <w:link w:val="a7"/>
    <w:rsid w:val="00EE4CC6"/>
    <w:rPr>
      <w:kern w:val="2"/>
      <w:sz w:val="21"/>
      <w:szCs w:val="24"/>
    </w:rPr>
  </w:style>
  <w:style w:type="paragraph" w:styleId="a9">
    <w:name w:val="Balloon Text"/>
    <w:basedOn w:val="a"/>
    <w:link w:val="aa"/>
    <w:rsid w:val="00A428F2"/>
    <w:rPr>
      <w:rFonts w:ascii="SimSun" w:eastAsia="SimSun"/>
      <w:sz w:val="18"/>
      <w:szCs w:val="18"/>
    </w:rPr>
  </w:style>
  <w:style w:type="character" w:customStyle="1" w:styleId="aa">
    <w:name w:val="吹き出し (文字)"/>
    <w:link w:val="a9"/>
    <w:rsid w:val="00A428F2"/>
    <w:rPr>
      <w:rFonts w:ascii="SimSun" w:eastAsia="SimSun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0274-0AE8-4767-B5CF-55D490FD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1610</Characters>
  <Application>Microsoft Office Word</Application>
  <DocSecurity>4</DocSecurity>
  <Lines>13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OIST Seminar</vt:lpstr>
      <vt:lpstr>OIST Seminar</vt:lpstr>
      <vt:lpstr>OIST Seminar</vt:lpstr>
    </vt:vector>
  </TitlesOfParts>
  <Company>OIST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OIST Seminar</dc:title>
  <dc:creator>Yunike Shimizu</dc:creator>
  <cp:lastModifiedBy>Ayako Masaki</cp:lastModifiedBy>
  <cp:revision>2</cp:revision>
  <cp:lastPrinted>2012-12-20T09:37:00Z</cp:lastPrinted>
  <dcterms:created xsi:type="dcterms:W3CDTF">2014-09-18T01:59:00Z</dcterms:created>
  <dcterms:modified xsi:type="dcterms:W3CDTF">2014-09-18T01:59:00Z</dcterms:modified>
</cp:coreProperties>
</file>